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D5F9D" w14:textId="77777777" w:rsidR="00606331" w:rsidRDefault="00606331">
      <w:pPr>
        <w:rPr>
          <w:rFonts w:cs="Times New Roman"/>
          <w:szCs w:val="24"/>
        </w:rPr>
      </w:pPr>
      <w:bookmarkStart w:id="0" w:name="_GoBack"/>
      <w:bookmarkEnd w:id="0"/>
    </w:p>
    <w:p w14:paraId="2F09E513" w14:textId="77777777" w:rsidR="00606331" w:rsidRDefault="00606331">
      <w:pPr>
        <w:rPr>
          <w:rFonts w:cs="Times New Roman"/>
          <w:szCs w:val="24"/>
        </w:rPr>
      </w:pPr>
    </w:p>
    <w:p w14:paraId="29A5D7FB" w14:textId="77777777" w:rsidR="00606331" w:rsidRDefault="00606331">
      <w:pPr>
        <w:rPr>
          <w:rFonts w:cs="Times New Roman"/>
          <w:szCs w:val="24"/>
        </w:rPr>
      </w:pPr>
    </w:p>
    <w:p w14:paraId="5A5B7600" w14:textId="77777777" w:rsidR="00606331" w:rsidRDefault="00606331">
      <w:pPr>
        <w:rPr>
          <w:rFonts w:cs="Times New Roman"/>
          <w:szCs w:val="24"/>
        </w:rPr>
      </w:pPr>
    </w:p>
    <w:p w14:paraId="01CAB239" w14:textId="77777777" w:rsidR="00606331" w:rsidRDefault="00606331">
      <w:pPr>
        <w:rPr>
          <w:rFonts w:cs="Times New Roman"/>
          <w:szCs w:val="24"/>
        </w:rPr>
      </w:pPr>
    </w:p>
    <w:p w14:paraId="5823EE7A" w14:textId="77777777" w:rsidR="00606331" w:rsidRDefault="00606331">
      <w:pPr>
        <w:rPr>
          <w:rFonts w:cs="Times New Roman"/>
          <w:szCs w:val="24"/>
        </w:rPr>
      </w:pPr>
    </w:p>
    <w:p w14:paraId="758099E2" w14:textId="77777777" w:rsidR="00606331" w:rsidRDefault="00606331" w:rsidP="00606331">
      <w:pPr>
        <w:jc w:val="center"/>
      </w:pPr>
      <w:r>
        <w:t>Relevance of Mission and Vision Statement</w:t>
      </w:r>
    </w:p>
    <w:p w14:paraId="01EF5224" w14:textId="77777777" w:rsidR="003B7A97" w:rsidRDefault="003B7A97" w:rsidP="00606331">
      <w:pPr>
        <w:jc w:val="center"/>
      </w:pPr>
      <w:r>
        <w:t>Sirvard Silva Tagaryan</w:t>
      </w:r>
    </w:p>
    <w:p w14:paraId="744DE7F1" w14:textId="67FA8923" w:rsidR="003B7A97" w:rsidRDefault="007E0796" w:rsidP="00606331">
      <w:pPr>
        <w:jc w:val="center"/>
      </w:pPr>
      <w:r>
        <w:t>BUS/475</w:t>
      </w:r>
    </w:p>
    <w:p w14:paraId="298461DC" w14:textId="77777777" w:rsidR="003B7A97" w:rsidRDefault="003B7A97" w:rsidP="003B7A97">
      <w:pPr>
        <w:jc w:val="center"/>
        <w:rPr>
          <w:rFonts w:cs="Times New Roman"/>
          <w:b/>
          <w:szCs w:val="24"/>
        </w:rPr>
      </w:pPr>
      <w:r>
        <w:t>April 1, 2019</w:t>
      </w:r>
      <w:r w:rsidR="00606331">
        <w:t xml:space="preserve"> </w:t>
      </w:r>
      <w:r w:rsidR="00606331">
        <w:rPr>
          <w:rFonts w:cs="Times New Roman"/>
          <w:b/>
          <w:szCs w:val="24"/>
        </w:rPr>
        <w:t xml:space="preserve"> </w:t>
      </w:r>
    </w:p>
    <w:p w14:paraId="4A208EE8" w14:textId="235DA742" w:rsidR="00606331" w:rsidRDefault="007E0796" w:rsidP="003B7A97">
      <w:pPr>
        <w:jc w:val="center"/>
        <w:rPr>
          <w:rFonts w:cs="Times New Roman"/>
          <w:szCs w:val="24"/>
        </w:rPr>
      </w:pPr>
      <w:r>
        <w:rPr>
          <w:rFonts w:cs="Times New Roman"/>
          <w:szCs w:val="24"/>
        </w:rPr>
        <w:t>Carol Jackett</w:t>
      </w:r>
    </w:p>
    <w:p w14:paraId="5AE65914" w14:textId="51F446C1" w:rsidR="007E0796" w:rsidRDefault="007E0796" w:rsidP="003B7A97">
      <w:pPr>
        <w:jc w:val="center"/>
        <w:rPr>
          <w:rFonts w:cs="Times New Roman"/>
          <w:szCs w:val="24"/>
        </w:rPr>
      </w:pPr>
    </w:p>
    <w:p w14:paraId="234B48EF" w14:textId="1A39C51B" w:rsidR="007E0796" w:rsidRDefault="007E0796" w:rsidP="003B7A97">
      <w:pPr>
        <w:jc w:val="center"/>
        <w:rPr>
          <w:rFonts w:cs="Times New Roman"/>
          <w:szCs w:val="24"/>
        </w:rPr>
      </w:pPr>
    </w:p>
    <w:p w14:paraId="354B4CD7" w14:textId="24CF9824" w:rsidR="007E0796" w:rsidRDefault="007E0796" w:rsidP="003B7A97">
      <w:pPr>
        <w:jc w:val="center"/>
        <w:rPr>
          <w:rFonts w:cs="Times New Roman"/>
          <w:szCs w:val="24"/>
        </w:rPr>
      </w:pPr>
    </w:p>
    <w:p w14:paraId="4B0C7438" w14:textId="37D36BB3" w:rsidR="007E0796" w:rsidRDefault="007E0796" w:rsidP="003B7A97">
      <w:pPr>
        <w:jc w:val="center"/>
        <w:rPr>
          <w:rFonts w:cs="Times New Roman"/>
          <w:szCs w:val="24"/>
        </w:rPr>
      </w:pPr>
    </w:p>
    <w:p w14:paraId="44D78652" w14:textId="1B48DEE5" w:rsidR="007E0796" w:rsidRDefault="007E0796" w:rsidP="003B7A97">
      <w:pPr>
        <w:jc w:val="center"/>
        <w:rPr>
          <w:rFonts w:cs="Times New Roman"/>
          <w:szCs w:val="24"/>
        </w:rPr>
      </w:pPr>
    </w:p>
    <w:p w14:paraId="559BA845" w14:textId="4F9337EE" w:rsidR="007E0796" w:rsidRDefault="007E0796" w:rsidP="003B7A97">
      <w:pPr>
        <w:jc w:val="center"/>
        <w:rPr>
          <w:rFonts w:cs="Times New Roman"/>
          <w:szCs w:val="24"/>
        </w:rPr>
      </w:pPr>
    </w:p>
    <w:p w14:paraId="5DD58FA2" w14:textId="64F42273" w:rsidR="007E0796" w:rsidRDefault="007E0796" w:rsidP="003B7A97">
      <w:pPr>
        <w:jc w:val="center"/>
        <w:rPr>
          <w:rFonts w:cs="Times New Roman"/>
          <w:szCs w:val="24"/>
        </w:rPr>
      </w:pPr>
    </w:p>
    <w:p w14:paraId="04DA8580" w14:textId="77777777" w:rsidR="007E0796" w:rsidRPr="003B7A97" w:rsidRDefault="007E0796" w:rsidP="003B7A97">
      <w:pPr>
        <w:jc w:val="center"/>
        <w:rPr>
          <w:rFonts w:cs="Times New Roman"/>
          <w:szCs w:val="24"/>
        </w:rPr>
      </w:pPr>
    </w:p>
    <w:p w14:paraId="5E17382A" w14:textId="77777777" w:rsidR="00606331" w:rsidRPr="00606331" w:rsidRDefault="00606331" w:rsidP="00606331">
      <w:pPr>
        <w:jc w:val="center"/>
        <w:rPr>
          <w:rFonts w:cs="Times New Roman"/>
          <w:b/>
          <w:szCs w:val="24"/>
        </w:rPr>
      </w:pPr>
      <w:r w:rsidRPr="00606331">
        <w:rPr>
          <w:b/>
        </w:rPr>
        <w:t>Relevance of Mission and Vision Statement</w:t>
      </w:r>
    </w:p>
    <w:p w14:paraId="3BD293F3" w14:textId="77777777" w:rsidR="003D64E2" w:rsidRPr="003D64E2" w:rsidRDefault="003D64E2" w:rsidP="003D64E2">
      <w:pPr>
        <w:ind w:firstLine="720"/>
        <w:rPr>
          <w:rFonts w:cs="Times New Roman"/>
          <w:szCs w:val="24"/>
        </w:rPr>
      </w:pPr>
      <w:r w:rsidRPr="003D64E2">
        <w:rPr>
          <w:rFonts w:cs="Times New Roman"/>
          <w:szCs w:val="24"/>
        </w:rPr>
        <w:t>Mission and vision statements are designed to attract attention and probably the loyalty of projected clients. For this reason, their craft uses enticing language such as those used in a marketing scheme</w:t>
      </w:r>
      <w:r w:rsidR="00606331">
        <w:rPr>
          <w:rFonts w:cs="Times New Roman"/>
          <w:szCs w:val="24"/>
        </w:rPr>
        <w:t xml:space="preserve"> </w:t>
      </w:r>
      <w:sdt>
        <w:sdtPr>
          <w:rPr>
            <w:rFonts w:cs="Times New Roman"/>
            <w:szCs w:val="24"/>
          </w:rPr>
          <w:id w:val="435790598"/>
          <w:citation/>
        </w:sdtPr>
        <w:sdtEndPr/>
        <w:sdtContent>
          <w:r w:rsidR="00606331">
            <w:rPr>
              <w:rFonts w:cs="Times New Roman"/>
              <w:szCs w:val="24"/>
            </w:rPr>
            <w:fldChar w:fldCharType="begin"/>
          </w:r>
          <w:r w:rsidR="00606331">
            <w:rPr>
              <w:rFonts w:cs="Times New Roman"/>
              <w:szCs w:val="24"/>
            </w:rPr>
            <w:instrText xml:space="preserve"> CITATION Whe17 \l 1033 </w:instrText>
          </w:r>
          <w:r w:rsidR="00606331">
            <w:rPr>
              <w:rFonts w:cs="Times New Roman"/>
              <w:szCs w:val="24"/>
            </w:rPr>
            <w:fldChar w:fldCharType="separate"/>
          </w:r>
          <w:r w:rsidR="00606331" w:rsidRPr="00606331">
            <w:rPr>
              <w:rFonts w:cs="Times New Roman"/>
              <w:noProof/>
              <w:szCs w:val="24"/>
            </w:rPr>
            <w:t>(Wheeler, 2017)</w:t>
          </w:r>
          <w:r w:rsidR="00606331">
            <w:rPr>
              <w:rFonts w:cs="Times New Roman"/>
              <w:szCs w:val="24"/>
            </w:rPr>
            <w:fldChar w:fldCharType="end"/>
          </w:r>
        </w:sdtContent>
      </w:sdt>
      <w:r w:rsidRPr="003D64E2">
        <w:rPr>
          <w:rFonts w:cs="Times New Roman"/>
          <w:szCs w:val="24"/>
        </w:rPr>
        <w:t xml:space="preserve">. Do companies hold to their statements in their operations and relations? </w:t>
      </w:r>
    </w:p>
    <w:p w14:paraId="1882B250" w14:textId="77777777" w:rsidR="003D64E2" w:rsidRPr="003D64E2" w:rsidRDefault="003D64E2" w:rsidP="003D64E2">
      <w:pPr>
        <w:rPr>
          <w:rFonts w:cs="Times New Roman"/>
          <w:b/>
          <w:szCs w:val="24"/>
        </w:rPr>
      </w:pPr>
      <w:r w:rsidRPr="003D64E2">
        <w:rPr>
          <w:rFonts w:cs="Times New Roman"/>
          <w:b/>
          <w:szCs w:val="24"/>
        </w:rPr>
        <w:t>Mission and vision statements.</w:t>
      </w:r>
    </w:p>
    <w:p w14:paraId="68FF6327" w14:textId="77777777" w:rsidR="003D64E2" w:rsidRPr="003D64E2" w:rsidRDefault="003D64E2" w:rsidP="003D64E2">
      <w:pPr>
        <w:ind w:firstLine="720"/>
        <w:rPr>
          <w:rFonts w:cs="Times New Roman"/>
          <w:szCs w:val="24"/>
        </w:rPr>
      </w:pPr>
      <w:r w:rsidRPr="003D64E2">
        <w:rPr>
          <w:rFonts w:cs="Times New Roman"/>
          <w:szCs w:val="24"/>
        </w:rPr>
        <w:t xml:space="preserve">Telogical Systems is a private limited liability telecommunication company that specializes in information services and competitive research. It provides data and tools to businesses which prove to be immediately actionable to the recipient's team and of significant impact to their businesses. Telogical's mission is to ensure that the exceedingly intricate U.S. telecommunications field is convenient, handy and convenient, imparting to clients with an unparalleled approach to cut-throat appraisal intelligence and data modeling. They strive to provide indispensable solutions to help companies make more informed decisions and successfully understand and navigate the competitive landscape. The company aims to attain its vision of providing an exciting and empowering experience, and a stable workplace for its employees. </w:t>
      </w:r>
    </w:p>
    <w:p w14:paraId="288BC2EF" w14:textId="77777777" w:rsidR="003D64E2" w:rsidRPr="003D64E2" w:rsidRDefault="003D64E2" w:rsidP="003D64E2">
      <w:pPr>
        <w:rPr>
          <w:rFonts w:cs="Times New Roman"/>
          <w:b/>
          <w:szCs w:val="24"/>
        </w:rPr>
      </w:pPr>
      <w:r w:rsidRPr="003D64E2">
        <w:rPr>
          <w:rFonts w:cs="Times New Roman"/>
          <w:b/>
          <w:szCs w:val="24"/>
        </w:rPr>
        <w:t>Adherence to mission and vision in business functions</w:t>
      </w:r>
    </w:p>
    <w:p w14:paraId="14C216A8" w14:textId="77777777" w:rsidR="003D64E2" w:rsidRPr="003D64E2" w:rsidRDefault="003D64E2" w:rsidP="003D64E2">
      <w:pPr>
        <w:ind w:firstLine="720"/>
        <w:rPr>
          <w:rFonts w:cs="Times New Roman"/>
          <w:szCs w:val="24"/>
        </w:rPr>
      </w:pPr>
      <w:r w:rsidRPr="003D64E2">
        <w:rPr>
          <w:rFonts w:cs="Times New Roman"/>
          <w:szCs w:val="24"/>
        </w:rPr>
        <w:t xml:space="preserve">Telogical Systems, LLC dispenses cut-throat appraisal information clarifications for the telecom and cable field in the United States. It renders sales and retention solution, which have applications provision of information considered competitive to sales and services. The company also monitors and analyzes solutions to identify activities and information that might help gain a </w:t>
      </w:r>
      <w:r w:rsidRPr="003D64E2">
        <w:rPr>
          <w:rFonts w:cs="Times New Roman"/>
          <w:szCs w:val="24"/>
        </w:rPr>
        <w:lastRenderedPageBreak/>
        <w:t xml:space="preserve">competitive advantage. As such, the company's actions are solely reliant and directed by their mission statement. </w:t>
      </w:r>
    </w:p>
    <w:p w14:paraId="74EBD79C" w14:textId="77777777" w:rsidR="003D64E2" w:rsidRPr="003D64E2" w:rsidRDefault="003D64E2" w:rsidP="003D64E2">
      <w:pPr>
        <w:rPr>
          <w:rFonts w:cs="Times New Roman"/>
          <w:b/>
          <w:szCs w:val="24"/>
        </w:rPr>
      </w:pPr>
      <w:r w:rsidRPr="003D64E2">
        <w:rPr>
          <w:rFonts w:cs="Times New Roman"/>
          <w:b/>
          <w:szCs w:val="24"/>
        </w:rPr>
        <w:t>Mission and vision effects on employee quality</w:t>
      </w:r>
    </w:p>
    <w:p w14:paraId="16BB7ECD" w14:textId="77777777" w:rsidR="003D64E2" w:rsidRPr="003D64E2" w:rsidRDefault="003D64E2" w:rsidP="003D64E2">
      <w:pPr>
        <w:ind w:firstLine="720"/>
        <w:rPr>
          <w:rFonts w:cs="Times New Roman"/>
          <w:szCs w:val="24"/>
        </w:rPr>
      </w:pPr>
      <w:r w:rsidRPr="003D64E2">
        <w:rPr>
          <w:rFonts w:cs="Times New Roman"/>
          <w:szCs w:val="24"/>
        </w:rPr>
        <w:t xml:space="preserve">In favor of its vision statement, the company offers the excitement of a start-up, while still providing the security associated with more mature firms. The senior management genuinely cares for its employees and makes significant strides in providing a workplace with excitement. The company pays for specific services and offerings for the employees, and is flexible about employee commitment, and thus provides essentials for its employees to grow. The company's operations are transparent, and hence the employees facilitating the employees and managers to engage in motivational and enlightening </w:t>
      </w:r>
      <w:commentRangeStart w:id="1"/>
      <w:r w:rsidRPr="003D64E2">
        <w:rPr>
          <w:rFonts w:cs="Times New Roman"/>
          <w:szCs w:val="24"/>
        </w:rPr>
        <w:t>conversations</w:t>
      </w:r>
      <w:r w:rsidR="00606331">
        <w:rPr>
          <w:rFonts w:cs="Times New Roman"/>
          <w:szCs w:val="24"/>
        </w:rPr>
        <w:t xml:space="preserve"> </w:t>
      </w:r>
      <w:sdt>
        <w:sdtPr>
          <w:rPr>
            <w:rFonts w:cs="Times New Roman"/>
            <w:szCs w:val="24"/>
          </w:rPr>
          <w:id w:val="800109862"/>
          <w:citation/>
        </w:sdtPr>
        <w:sdtEndPr/>
        <w:sdtContent>
          <w:r w:rsidR="00606331">
            <w:rPr>
              <w:rFonts w:cs="Times New Roman"/>
              <w:szCs w:val="24"/>
            </w:rPr>
            <w:fldChar w:fldCharType="begin"/>
          </w:r>
          <w:r w:rsidR="00606331">
            <w:rPr>
              <w:rFonts w:cs="Times New Roman"/>
              <w:szCs w:val="24"/>
            </w:rPr>
            <w:instrText xml:space="preserve"> CITATION Ait15 \l 1033 </w:instrText>
          </w:r>
          <w:r w:rsidR="00606331">
            <w:rPr>
              <w:rFonts w:cs="Times New Roman"/>
              <w:szCs w:val="24"/>
            </w:rPr>
            <w:fldChar w:fldCharType="separate"/>
          </w:r>
          <w:r w:rsidR="00606331" w:rsidRPr="00606331">
            <w:rPr>
              <w:rFonts w:cs="Times New Roman"/>
              <w:noProof/>
              <w:szCs w:val="24"/>
            </w:rPr>
            <w:t>(Aithal, 2015)</w:t>
          </w:r>
          <w:r w:rsidR="00606331">
            <w:rPr>
              <w:rFonts w:cs="Times New Roman"/>
              <w:szCs w:val="24"/>
            </w:rPr>
            <w:fldChar w:fldCharType="end"/>
          </w:r>
        </w:sdtContent>
      </w:sdt>
      <w:r w:rsidRPr="003D64E2">
        <w:rPr>
          <w:rFonts w:cs="Times New Roman"/>
          <w:szCs w:val="24"/>
        </w:rPr>
        <w:t xml:space="preserve">. The </w:t>
      </w:r>
      <w:commentRangeEnd w:id="1"/>
      <w:r w:rsidR="00C0609F">
        <w:rPr>
          <w:rStyle w:val="CommentReference"/>
        </w:rPr>
        <w:commentReference w:id="1"/>
      </w:r>
      <w:r w:rsidRPr="003D64E2">
        <w:rPr>
          <w:rFonts w:cs="Times New Roman"/>
          <w:szCs w:val="24"/>
        </w:rPr>
        <w:t xml:space="preserve">company's transparency initiatives also promote mentorship of the employees, and the open nature of the working environment is structured to provide sufficient balance between work and life. </w:t>
      </w:r>
    </w:p>
    <w:p w14:paraId="31FC2D27" w14:textId="77777777" w:rsidR="003D64E2" w:rsidRPr="003D64E2" w:rsidRDefault="003D64E2" w:rsidP="003D64E2">
      <w:pPr>
        <w:rPr>
          <w:rFonts w:cs="Times New Roman"/>
          <w:b/>
          <w:szCs w:val="24"/>
        </w:rPr>
      </w:pPr>
      <w:r w:rsidRPr="003D64E2">
        <w:rPr>
          <w:rFonts w:cs="Times New Roman"/>
          <w:b/>
          <w:szCs w:val="24"/>
        </w:rPr>
        <w:t>The culture of the organization</w:t>
      </w:r>
    </w:p>
    <w:p w14:paraId="325D113A" w14:textId="77777777" w:rsidR="003D64E2" w:rsidRPr="003D64E2" w:rsidRDefault="003D64E2" w:rsidP="003D64E2">
      <w:pPr>
        <w:ind w:firstLine="720"/>
        <w:rPr>
          <w:rFonts w:cs="Times New Roman"/>
          <w:szCs w:val="24"/>
        </w:rPr>
      </w:pPr>
      <w:r w:rsidRPr="003D64E2">
        <w:rPr>
          <w:rFonts w:cs="Times New Roman"/>
          <w:szCs w:val="24"/>
        </w:rPr>
        <w:t>The culture at Telogical Systems is welcoming, friendly, a high-trusting environment creating a society that relies on their colleagues to be respected, fair and ethical. The employees proof to be capable and bright, where people are noted to laugh and share ideas, without any political arguments or interference. The company practices meritocracy where the staff's opinions are heard, and so they have a daily opportunity to make an impact</w:t>
      </w:r>
      <w:r w:rsidR="00606331">
        <w:rPr>
          <w:rFonts w:cs="Times New Roman"/>
          <w:szCs w:val="24"/>
        </w:rPr>
        <w:t xml:space="preserve"> </w:t>
      </w:r>
      <w:sdt>
        <w:sdtPr>
          <w:rPr>
            <w:rFonts w:cs="Times New Roman"/>
            <w:szCs w:val="24"/>
          </w:rPr>
          <w:id w:val="-1595313363"/>
          <w:citation/>
        </w:sdtPr>
        <w:sdtEndPr/>
        <w:sdtContent>
          <w:r w:rsidR="00606331">
            <w:rPr>
              <w:rFonts w:cs="Times New Roman"/>
              <w:szCs w:val="24"/>
            </w:rPr>
            <w:fldChar w:fldCharType="begin"/>
          </w:r>
          <w:r w:rsidR="00606331">
            <w:rPr>
              <w:rFonts w:cs="Times New Roman"/>
              <w:szCs w:val="24"/>
            </w:rPr>
            <w:instrText xml:space="preserve"> CITATION Jon14 \l 1033 </w:instrText>
          </w:r>
          <w:r w:rsidR="00606331">
            <w:rPr>
              <w:rFonts w:cs="Times New Roman"/>
              <w:szCs w:val="24"/>
            </w:rPr>
            <w:fldChar w:fldCharType="separate"/>
          </w:r>
          <w:r w:rsidR="00606331" w:rsidRPr="00606331">
            <w:rPr>
              <w:rFonts w:cs="Times New Roman"/>
              <w:noProof/>
              <w:szCs w:val="24"/>
            </w:rPr>
            <w:t>(Jondle, Ardichvili, &amp; Mitchell, 2014)</w:t>
          </w:r>
          <w:r w:rsidR="00606331">
            <w:rPr>
              <w:rFonts w:cs="Times New Roman"/>
              <w:szCs w:val="24"/>
            </w:rPr>
            <w:fldChar w:fldCharType="end"/>
          </w:r>
        </w:sdtContent>
      </w:sdt>
      <w:r w:rsidRPr="003D64E2">
        <w:rPr>
          <w:rFonts w:cs="Times New Roman"/>
          <w:szCs w:val="24"/>
        </w:rPr>
        <w:t xml:space="preserve">. Telogical System constantly challenges its employees to learn, think, grow, and to make a difference. </w:t>
      </w:r>
    </w:p>
    <w:p w14:paraId="376AB2AA" w14:textId="77777777" w:rsidR="003D64E2" w:rsidRPr="003D64E2" w:rsidRDefault="003D64E2" w:rsidP="003D64E2">
      <w:pPr>
        <w:jc w:val="center"/>
        <w:rPr>
          <w:rFonts w:cs="Times New Roman"/>
          <w:b/>
          <w:szCs w:val="24"/>
        </w:rPr>
      </w:pPr>
      <w:r w:rsidRPr="003D64E2">
        <w:rPr>
          <w:rFonts w:cs="Times New Roman"/>
          <w:b/>
          <w:szCs w:val="24"/>
        </w:rPr>
        <w:t>Conclusion</w:t>
      </w:r>
    </w:p>
    <w:p w14:paraId="1355005F" w14:textId="77777777" w:rsidR="00606331" w:rsidRDefault="003D64E2" w:rsidP="003D64E2">
      <w:pPr>
        <w:ind w:firstLine="720"/>
        <w:rPr>
          <w:rFonts w:cs="Times New Roman"/>
          <w:szCs w:val="24"/>
        </w:rPr>
      </w:pPr>
      <w:r w:rsidRPr="003D64E2">
        <w:rPr>
          <w:rFonts w:cs="Times New Roman"/>
          <w:szCs w:val="24"/>
        </w:rPr>
        <w:lastRenderedPageBreak/>
        <w:t xml:space="preserve">Telogical System abides by its mission and vision statements and has implemented the same into its working culture. The mission and vision statements characterize them, and as such, the organization abides by them as a code of </w:t>
      </w:r>
      <w:commentRangeStart w:id="2"/>
      <w:r w:rsidRPr="003D64E2">
        <w:rPr>
          <w:rFonts w:cs="Times New Roman"/>
          <w:szCs w:val="24"/>
        </w:rPr>
        <w:t>conduct</w:t>
      </w:r>
      <w:commentRangeEnd w:id="2"/>
      <w:r w:rsidR="00C0609F">
        <w:rPr>
          <w:rStyle w:val="CommentReference"/>
        </w:rPr>
        <w:commentReference w:id="2"/>
      </w:r>
      <w:r w:rsidRPr="003D64E2">
        <w:rPr>
          <w:rFonts w:cs="Times New Roman"/>
          <w:szCs w:val="24"/>
        </w:rPr>
        <w:t>.</w:t>
      </w:r>
    </w:p>
    <w:p w14:paraId="3EFC0378" w14:textId="77777777" w:rsidR="00606331" w:rsidRDefault="00606331">
      <w:pPr>
        <w:rPr>
          <w:rFonts w:cs="Times New Roman"/>
          <w:szCs w:val="24"/>
        </w:rPr>
      </w:pPr>
      <w:r>
        <w:rPr>
          <w:rFonts w:cs="Times New Roman"/>
          <w:szCs w:val="24"/>
        </w:rPr>
        <w:br w:type="page"/>
      </w:r>
    </w:p>
    <w:sdt>
      <w:sdtPr>
        <w:rPr>
          <w:rFonts w:ascii="Times New Roman" w:eastAsiaTheme="minorHAnsi" w:hAnsi="Times New Roman" w:cstheme="minorBidi"/>
          <w:b w:val="0"/>
          <w:bCs w:val="0"/>
          <w:color w:val="auto"/>
          <w:sz w:val="24"/>
          <w:szCs w:val="22"/>
          <w:lang w:eastAsia="en-US"/>
        </w:rPr>
        <w:id w:val="575947550"/>
        <w:docPartObj>
          <w:docPartGallery w:val="Bibliographies"/>
          <w:docPartUnique/>
        </w:docPartObj>
      </w:sdtPr>
      <w:sdtEndPr/>
      <w:sdtContent>
        <w:p w14:paraId="651DECF5" w14:textId="77777777" w:rsidR="00606331" w:rsidRPr="00606331" w:rsidRDefault="00606331" w:rsidP="00606331">
          <w:pPr>
            <w:pStyle w:val="Heading1"/>
            <w:jc w:val="center"/>
            <w:rPr>
              <w:rFonts w:ascii="Times New Roman" w:hAnsi="Times New Roman" w:cs="Times New Roman"/>
              <w:color w:val="auto"/>
              <w:sz w:val="24"/>
            </w:rPr>
          </w:pPr>
          <w:r w:rsidRPr="00606331">
            <w:rPr>
              <w:rFonts w:ascii="Times New Roman" w:hAnsi="Times New Roman" w:cs="Times New Roman"/>
              <w:color w:val="auto"/>
              <w:sz w:val="24"/>
            </w:rPr>
            <w:t>Bibliography</w:t>
          </w:r>
        </w:p>
        <w:sdt>
          <w:sdtPr>
            <w:id w:val="111145805"/>
            <w:bibliography/>
          </w:sdtPr>
          <w:sdtEndPr/>
          <w:sdtContent>
            <w:p w14:paraId="48184F17" w14:textId="77777777" w:rsidR="00606331" w:rsidRDefault="00606331" w:rsidP="00606331">
              <w:pPr>
                <w:pStyle w:val="Bibliography"/>
                <w:ind w:left="720" w:hanging="720"/>
                <w:rPr>
                  <w:noProof/>
                </w:rPr>
              </w:pPr>
              <w:r>
                <w:fldChar w:fldCharType="begin"/>
              </w:r>
              <w:r>
                <w:instrText xml:space="preserve"> BIBLIOGRAPHY </w:instrText>
              </w:r>
              <w:r>
                <w:fldChar w:fldCharType="separate"/>
              </w:r>
              <w:r>
                <w:rPr>
                  <w:noProof/>
                </w:rPr>
                <w:t xml:space="preserve">Aithal, P. S. (2015). How an effective leadership and governance supports to achieve institutional vision, mission and objectives. </w:t>
              </w:r>
              <w:r>
                <w:rPr>
                  <w:i/>
                  <w:iCs/>
                  <w:noProof/>
                </w:rPr>
                <w:t>International Journal of Multidisciplinary Research and Development, 2</w:t>
              </w:r>
              <w:r>
                <w:rPr>
                  <w:noProof/>
                </w:rPr>
                <w:t>(5), 154-161.</w:t>
              </w:r>
            </w:p>
            <w:p w14:paraId="679F0842" w14:textId="77777777" w:rsidR="00606331" w:rsidRDefault="00606331" w:rsidP="00606331">
              <w:pPr>
                <w:pStyle w:val="Bibliography"/>
                <w:ind w:left="720" w:hanging="720"/>
                <w:rPr>
                  <w:noProof/>
                </w:rPr>
              </w:pPr>
              <w:r>
                <w:rPr>
                  <w:noProof/>
                </w:rPr>
                <w:t xml:space="preserve">Jondle, D., Ardichvili, A., &amp; Mitchell, J. (2014). Modeling ethical business culture: Development of the ethical business culture survey and its use to validate the CEBC model of ethical business culture. </w:t>
              </w:r>
              <w:r>
                <w:rPr>
                  <w:i/>
                  <w:iCs/>
                  <w:noProof/>
                </w:rPr>
                <w:t>Journal of Business Ethics, 119</w:t>
              </w:r>
              <w:r>
                <w:rPr>
                  <w:noProof/>
                </w:rPr>
                <w:t>(1), 29-43.</w:t>
              </w:r>
            </w:p>
            <w:p w14:paraId="5B0CC330" w14:textId="77777777" w:rsidR="00606331" w:rsidRDefault="00606331" w:rsidP="00606331">
              <w:pPr>
                <w:pStyle w:val="Bibliography"/>
                <w:ind w:left="720" w:hanging="720"/>
                <w:rPr>
                  <w:noProof/>
                </w:rPr>
              </w:pPr>
              <w:r>
                <w:rPr>
                  <w:noProof/>
                </w:rPr>
                <w:t xml:space="preserve">Wheeler, A. (2017). </w:t>
              </w:r>
              <w:r>
                <w:rPr>
                  <w:i/>
                  <w:iCs/>
                  <w:noProof/>
                </w:rPr>
                <w:t>Designing brand identity: an essential guide for the whole branding team.</w:t>
              </w:r>
              <w:r>
                <w:rPr>
                  <w:noProof/>
                </w:rPr>
                <w:t xml:space="preserve"> John Wiley &amp; Sons.</w:t>
              </w:r>
            </w:p>
            <w:p w14:paraId="13A8E1E8" w14:textId="77777777" w:rsidR="00606331" w:rsidRDefault="00606331" w:rsidP="00606331">
              <w:r>
                <w:rPr>
                  <w:b/>
                  <w:bCs/>
                  <w:noProof/>
                </w:rPr>
                <w:fldChar w:fldCharType="end"/>
              </w:r>
            </w:p>
          </w:sdtContent>
        </w:sdt>
      </w:sdtContent>
    </w:sdt>
    <w:tbl>
      <w:tblPr>
        <w:tblW w:w="1009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43" w:type="dxa"/>
          <w:left w:w="115" w:type="dxa"/>
          <w:bottom w:w="43" w:type="dxa"/>
          <w:right w:w="115" w:type="dxa"/>
        </w:tblCellMar>
        <w:tblLook w:val="0020" w:firstRow="1" w:lastRow="0" w:firstColumn="0" w:lastColumn="0" w:noHBand="0" w:noVBand="0"/>
      </w:tblPr>
      <w:tblGrid>
        <w:gridCol w:w="6006"/>
        <w:gridCol w:w="26"/>
        <w:gridCol w:w="568"/>
        <w:gridCol w:w="25"/>
        <w:gridCol w:w="1113"/>
        <w:gridCol w:w="29"/>
        <w:gridCol w:w="883"/>
        <w:gridCol w:w="1448"/>
      </w:tblGrid>
      <w:tr w:rsidR="00C0609F" w:rsidRPr="00C0609F" w14:paraId="37F0DB66" w14:textId="77777777" w:rsidTr="00C76894">
        <w:trPr>
          <w:trHeight w:val="479"/>
          <w:tblHeader/>
          <w:jc w:val="center"/>
        </w:trPr>
        <w:tc>
          <w:tcPr>
            <w:tcW w:w="0" w:type="auto"/>
            <w:shd w:val="clear" w:color="auto" w:fill="BFBFBF"/>
            <w:vAlign w:val="center"/>
          </w:tcPr>
          <w:p w14:paraId="4CE3C25A" w14:textId="77777777" w:rsidR="00C0609F" w:rsidRPr="00C0609F" w:rsidRDefault="00C0609F" w:rsidP="00C0609F">
            <w:pPr>
              <w:tabs>
                <w:tab w:val="right" w:pos="5239"/>
              </w:tabs>
              <w:spacing w:after="0" w:line="240" w:lineRule="auto"/>
              <w:jc w:val="center"/>
              <w:rPr>
                <w:rFonts w:ascii="Arial" w:eastAsia="Times New Roman" w:hAnsi="Arial" w:cs="Arial"/>
                <w:sz w:val="20"/>
                <w:szCs w:val="20"/>
              </w:rPr>
            </w:pPr>
            <w:bookmarkStart w:id="3" w:name="ColumnTitle"/>
            <w:bookmarkEnd w:id="3"/>
            <w:r w:rsidRPr="00C0609F">
              <w:rPr>
                <w:rFonts w:ascii="Arial" w:eastAsia="Times New Roman" w:hAnsi="Arial" w:cs="Arial"/>
                <w:b/>
                <w:bCs/>
                <w:i/>
                <w:iCs/>
                <w:sz w:val="20"/>
                <w:szCs w:val="20"/>
              </w:rPr>
              <w:t>Content</w:t>
            </w:r>
          </w:p>
        </w:tc>
        <w:tc>
          <w:tcPr>
            <w:tcW w:w="619" w:type="dxa"/>
            <w:gridSpan w:val="3"/>
            <w:shd w:val="clear" w:color="auto" w:fill="C0C0C0"/>
            <w:vAlign w:val="center"/>
          </w:tcPr>
          <w:p w14:paraId="58A3E6A3"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i/>
                <w:iCs/>
                <w:sz w:val="20"/>
                <w:szCs w:val="20"/>
              </w:rPr>
              <w:t>Met</w:t>
            </w:r>
          </w:p>
        </w:tc>
        <w:tc>
          <w:tcPr>
            <w:tcW w:w="1113" w:type="dxa"/>
            <w:shd w:val="clear" w:color="auto" w:fill="C0C0C0"/>
            <w:vAlign w:val="center"/>
          </w:tcPr>
          <w:p w14:paraId="22D3E34B" w14:textId="77777777" w:rsidR="00C0609F" w:rsidRPr="00C0609F" w:rsidRDefault="00C0609F" w:rsidP="00C0609F">
            <w:pPr>
              <w:spacing w:after="0" w:line="240" w:lineRule="auto"/>
              <w:jc w:val="center"/>
              <w:rPr>
                <w:rFonts w:ascii="Arial" w:eastAsia="Times New Roman" w:hAnsi="Arial" w:cs="Arial"/>
                <w:i/>
                <w:iCs/>
                <w:sz w:val="20"/>
                <w:szCs w:val="20"/>
              </w:rPr>
            </w:pPr>
            <w:r w:rsidRPr="00C0609F">
              <w:rPr>
                <w:rFonts w:ascii="Arial" w:eastAsia="Times New Roman" w:hAnsi="Arial" w:cs="Arial"/>
                <w:i/>
                <w:iCs/>
                <w:sz w:val="20"/>
                <w:szCs w:val="20"/>
              </w:rPr>
              <w:t>Partially Met</w:t>
            </w:r>
          </w:p>
        </w:tc>
        <w:tc>
          <w:tcPr>
            <w:tcW w:w="912" w:type="dxa"/>
            <w:gridSpan w:val="2"/>
            <w:shd w:val="clear" w:color="auto" w:fill="C0C0C0"/>
            <w:vAlign w:val="center"/>
          </w:tcPr>
          <w:p w14:paraId="35C37330"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i/>
                <w:iCs/>
                <w:sz w:val="20"/>
                <w:szCs w:val="20"/>
              </w:rPr>
              <w:t>Not Met</w:t>
            </w:r>
          </w:p>
        </w:tc>
        <w:tc>
          <w:tcPr>
            <w:tcW w:w="1448" w:type="dxa"/>
            <w:shd w:val="clear" w:color="auto" w:fill="C0C0C0"/>
            <w:vAlign w:val="center"/>
          </w:tcPr>
          <w:p w14:paraId="2626C218"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sz w:val="20"/>
                <w:szCs w:val="20"/>
              </w:rPr>
              <w:t>Comments:</w:t>
            </w:r>
          </w:p>
        </w:tc>
      </w:tr>
      <w:tr w:rsidR="00C0609F" w:rsidRPr="00C0609F" w14:paraId="23496ED8" w14:textId="77777777" w:rsidTr="00C76894">
        <w:trPr>
          <w:trHeight w:val="631"/>
          <w:jc w:val="center"/>
        </w:trPr>
        <w:tc>
          <w:tcPr>
            <w:tcW w:w="0" w:type="auto"/>
          </w:tcPr>
          <w:p w14:paraId="2E1DB93D" w14:textId="77777777" w:rsidR="00C0609F" w:rsidRPr="00C0609F" w:rsidRDefault="00C0609F" w:rsidP="00C0609F">
            <w:pPr>
              <w:tabs>
                <w:tab w:val="left" w:pos="3605"/>
              </w:tabs>
              <w:spacing w:after="0" w:line="240" w:lineRule="auto"/>
              <w:rPr>
                <w:rFonts w:ascii="Arial" w:eastAsia="Calibri" w:hAnsi="Arial" w:cs="Arial"/>
                <w:bCs/>
                <w:iCs/>
                <w:sz w:val="20"/>
                <w:szCs w:val="20"/>
              </w:rPr>
            </w:pPr>
            <w:r w:rsidRPr="00C0609F">
              <w:rPr>
                <w:rFonts w:ascii="Arial" w:eastAsia="Calibri" w:hAnsi="Arial" w:cs="Arial"/>
                <w:bCs/>
                <w:iCs/>
                <w:sz w:val="20"/>
                <w:szCs w:val="20"/>
              </w:rPr>
              <w:t>Chose a company that has both a mission and vision statement.</w:t>
            </w:r>
          </w:p>
        </w:tc>
        <w:tc>
          <w:tcPr>
            <w:tcW w:w="619" w:type="dxa"/>
            <w:gridSpan w:val="3"/>
            <w:vAlign w:val="center"/>
          </w:tcPr>
          <w:p w14:paraId="45582330" w14:textId="13A0BA78" w:rsidR="00C0609F" w:rsidRPr="00C0609F" w:rsidRDefault="00C0609F" w:rsidP="00C0609F">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1113" w:type="dxa"/>
            <w:vAlign w:val="center"/>
          </w:tcPr>
          <w:p w14:paraId="614AD3F5"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0EB250F2"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69D81FD0" w14:textId="77777777" w:rsidR="00C0609F" w:rsidRPr="00C0609F" w:rsidRDefault="00C0609F" w:rsidP="00C0609F">
            <w:pPr>
              <w:spacing w:after="0" w:line="240" w:lineRule="auto"/>
              <w:rPr>
                <w:rFonts w:ascii="Arial" w:eastAsia="Times New Roman" w:hAnsi="Arial" w:cs="Arial"/>
                <w:sz w:val="20"/>
                <w:szCs w:val="20"/>
              </w:rPr>
            </w:pPr>
            <w:r w:rsidRPr="00C0609F">
              <w:rPr>
                <w:rFonts w:ascii="Arial" w:eastAsia="Times New Roman" w:hAnsi="Arial" w:cs="Arial"/>
                <w:sz w:val="20"/>
                <w:szCs w:val="20"/>
              </w:rPr>
              <w:t> </w:t>
            </w:r>
          </w:p>
        </w:tc>
      </w:tr>
      <w:tr w:rsidR="00C0609F" w:rsidRPr="00C0609F" w14:paraId="7EE6D98A" w14:textId="77777777" w:rsidTr="00C76894">
        <w:trPr>
          <w:trHeight w:val="622"/>
          <w:jc w:val="center"/>
        </w:trPr>
        <w:tc>
          <w:tcPr>
            <w:tcW w:w="0" w:type="auto"/>
          </w:tcPr>
          <w:p w14:paraId="532E06BF" w14:textId="77777777" w:rsidR="00C0609F" w:rsidRPr="00C0609F" w:rsidRDefault="00C0609F" w:rsidP="00C0609F">
            <w:pPr>
              <w:tabs>
                <w:tab w:val="left" w:pos="3605"/>
              </w:tabs>
              <w:spacing w:after="0" w:line="240" w:lineRule="auto"/>
              <w:rPr>
                <w:rFonts w:ascii="Arial" w:eastAsia="Calibri" w:hAnsi="Arial" w:cs="Arial"/>
                <w:bCs/>
                <w:iCs/>
                <w:sz w:val="20"/>
                <w:szCs w:val="20"/>
              </w:rPr>
            </w:pPr>
            <w:r w:rsidRPr="00C0609F">
              <w:rPr>
                <w:rFonts w:ascii="Arial" w:eastAsia="Calibri" w:hAnsi="Arial" w:cs="Arial"/>
                <w:bCs/>
                <w:iCs/>
                <w:sz w:val="20"/>
                <w:szCs w:val="20"/>
              </w:rPr>
              <w:t>Identified the company's mission statement.</w:t>
            </w:r>
          </w:p>
        </w:tc>
        <w:tc>
          <w:tcPr>
            <w:tcW w:w="619" w:type="dxa"/>
            <w:gridSpan w:val="3"/>
            <w:vAlign w:val="center"/>
          </w:tcPr>
          <w:p w14:paraId="27C5A2A8" w14:textId="181E4EB6" w:rsidR="00C0609F" w:rsidRPr="00C0609F" w:rsidRDefault="00C0609F" w:rsidP="00C0609F">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1113" w:type="dxa"/>
            <w:vAlign w:val="center"/>
          </w:tcPr>
          <w:p w14:paraId="63FDD5A1"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1BF97016"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4B4DB35D"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23DD76DC" w14:textId="77777777" w:rsidTr="00C76894">
        <w:trPr>
          <w:trHeight w:val="622"/>
          <w:jc w:val="center"/>
        </w:trPr>
        <w:tc>
          <w:tcPr>
            <w:tcW w:w="0" w:type="auto"/>
          </w:tcPr>
          <w:p w14:paraId="79346C67" w14:textId="77777777" w:rsidR="00C0609F" w:rsidRPr="00C0609F" w:rsidRDefault="00C0609F" w:rsidP="00C0609F">
            <w:pPr>
              <w:tabs>
                <w:tab w:val="left" w:pos="3605"/>
              </w:tabs>
              <w:spacing w:after="0" w:line="240" w:lineRule="auto"/>
              <w:rPr>
                <w:rFonts w:ascii="Arial" w:eastAsia="Calibri" w:hAnsi="Arial" w:cs="Arial"/>
                <w:bCs/>
                <w:iCs/>
                <w:sz w:val="20"/>
                <w:szCs w:val="20"/>
              </w:rPr>
            </w:pPr>
            <w:r w:rsidRPr="00C0609F">
              <w:rPr>
                <w:rFonts w:ascii="Arial" w:eastAsia="Calibri" w:hAnsi="Arial" w:cs="Arial"/>
                <w:bCs/>
                <w:iCs/>
                <w:sz w:val="20"/>
                <w:szCs w:val="20"/>
              </w:rPr>
              <w:t>Identified the company's vision statement.</w:t>
            </w:r>
          </w:p>
          <w:p w14:paraId="6B2FB38F" w14:textId="77777777" w:rsidR="00C0609F" w:rsidRPr="00C0609F" w:rsidRDefault="00C0609F" w:rsidP="00C0609F">
            <w:pPr>
              <w:tabs>
                <w:tab w:val="left" w:pos="3605"/>
              </w:tabs>
              <w:spacing w:after="0" w:line="240" w:lineRule="auto"/>
              <w:rPr>
                <w:rFonts w:ascii="Arial" w:eastAsia="Calibri" w:hAnsi="Arial" w:cs="Arial"/>
                <w:bCs/>
                <w:iCs/>
                <w:sz w:val="20"/>
                <w:szCs w:val="20"/>
              </w:rPr>
            </w:pPr>
          </w:p>
        </w:tc>
        <w:tc>
          <w:tcPr>
            <w:tcW w:w="619" w:type="dxa"/>
            <w:gridSpan w:val="3"/>
            <w:vAlign w:val="center"/>
          </w:tcPr>
          <w:p w14:paraId="200876CD" w14:textId="5DBE49AC" w:rsidR="00C0609F" w:rsidRPr="00C0609F" w:rsidRDefault="00C0609F" w:rsidP="00C0609F">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1113" w:type="dxa"/>
            <w:vAlign w:val="center"/>
          </w:tcPr>
          <w:p w14:paraId="7FC26811"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601F4CF5"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2BD84BB7"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382DCBE1" w14:textId="77777777" w:rsidTr="00C76894">
        <w:trPr>
          <w:trHeight w:val="537"/>
          <w:jc w:val="center"/>
        </w:trPr>
        <w:tc>
          <w:tcPr>
            <w:tcW w:w="0" w:type="auto"/>
          </w:tcPr>
          <w:p w14:paraId="0225A56D" w14:textId="77777777" w:rsidR="00C0609F" w:rsidRPr="00C0609F" w:rsidRDefault="00C0609F" w:rsidP="00C0609F">
            <w:pPr>
              <w:tabs>
                <w:tab w:val="left" w:pos="3605"/>
              </w:tabs>
              <w:spacing w:after="0" w:line="240" w:lineRule="auto"/>
              <w:rPr>
                <w:rFonts w:ascii="Arial" w:eastAsia="Times New Roman" w:hAnsi="Arial" w:cs="Arial"/>
                <w:sz w:val="20"/>
                <w:szCs w:val="20"/>
              </w:rPr>
            </w:pPr>
            <w:r w:rsidRPr="00C0609F">
              <w:rPr>
                <w:rFonts w:ascii="Arial" w:eastAsia="Calibri" w:hAnsi="Arial" w:cs="Arial"/>
                <w:bCs/>
                <w:iCs/>
                <w:sz w:val="20"/>
                <w:szCs w:val="20"/>
              </w:rPr>
              <w:t>Evaluated whether the company's actions seem to align to their vision and mission statements.</w:t>
            </w:r>
          </w:p>
        </w:tc>
        <w:tc>
          <w:tcPr>
            <w:tcW w:w="619" w:type="dxa"/>
            <w:gridSpan w:val="3"/>
            <w:vAlign w:val="center"/>
          </w:tcPr>
          <w:p w14:paraId="7947EF5B" w14:textId="681D361B" w:rsidR="00C0609F" w:rsidRPr="00C0609F" w:rsidRDefault="00C0609F" w:rsidP="00C0609F">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1113" w:type="dxa"/>
            <w:vAlign w:val="center"/>
          </w:tcPr>
          <w:p w14:paraId="57B66F12"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0CCFDD6F"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1D6EA146"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611EA491" w14:textId="77777777" w:rsidTr="00C76894">
        <w:trPr>
          <w:trHeight w:val="537"/>
          <w:jc w:val="center"/>
        </w:trPr>
        <w:tc>
          <w:tcPr>
            <w:tcW w:w="0" w:type="auto"/>
          </w:tcPr>
          <w:p w14:paraId="4FF33B39" w14:textId="77777777" w:rsidR="00C0609F" w:rsidRPr="00C0609F" w:rsidRDefault="00C0609F" w:rsidP="00C0609F">
            <w:pPr>
              <w:tabs>
                <w:tab w:val="left" w:pos="3605"/>
              </w:tabs>
              <w:spacing w:after="0" w:line="240" w:lineRule="auto"/>
              <w:rPr>
                <w:rFonts w:ascii="Arial" w:eastAsia="Calibri" w:hAnsi="Arial" w:cs="Arial"/>
                <w:bCs/>
                <w:iCs/>
                <w:sz w:val="20"/>
                <w:szCs w:val="20"/>
              </w:rPr>
            </w:pPr>
            <w:r w:rsidRPr="00C0609F">
              <w:rPr>
                <w:rFonts w:ascii="Arial" w:eastAsia="Calibri" w:hAnsi="Arial" w:cs="Arial"/>
                <w:bCs/>
                <w:iCs/>
                <w:sz w:val="20"/>
                <w:szCs w:val="20"/>
              </w:rPr>
              <w:t>Describe the company's culture based on your analysis.</w:t>
            </w:r>
          </w:p>
          <w:p w14:paraId="4133D44C" w14:textId="77777777" w:rsidR="00C0609F" w:rsidRPr="00C0609F" w:rsidRDefault="00C0609F" w:rsidP="00C0609F">
            <w:pPr>
              <w:tabs>
                <w:tab w:val="left" w:pos="3605"/>
              </w:tabs>
              <w:spacing w:after="0" w:line="240" w:lineRule="auto"/>
              <w:rPr>
                <w:rFonts w:ascii="Arial" w:eastAsia="Calibri" w:hAnsi="Arial" w:cs="Arial"/>
                <w:bCs/>
                <w:iCs/>
                <w:sz w:val="20"/>
                <w:szCs w:val="20"/>
              </w:rPr>
            </w:pPr>
          </w:p>
        </w:tc>
        <w:tc>
          <w:tcPr>
            <w:tcW w:w="619" w:type="dxa"/>
            <w:gridSpan w:val="3"/>
            <w:vAlign w:val="center"/>
          </w:tcPr>
          <w:p w14:paraId="7C64323C" w14:textId="43B195DB" w:rsidR="00C0609F" w:rsidRPr="00C0609F" w:rsidRDefault="00C0609F" w:rsidP="00C0609F">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1113" w:type="dxa"/>
            <w:vAlign w:val="center"/>
          </w:tcPr>
          <w:p w14:paraId="2AE824B4"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26D4DF70"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4F8CA18E"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231BEDC3" w14:textId="77777777" w:rsidTr="00C76894">
        <w:trPr>
          <w:trHeight w:val="537"/>
          <w:jc w:val="center"/>
        </w:trPr>
        <w:tc>
          <w:tcPr>
            <w:tcW w:w="0" w:type="auto"/>
          </w:tcPr>
          <w:p w14:paraId="6F9C42AA" w14:textId="77777777" w:rsidR="00C0609F" w:rsidRPr="00C0609F" w:rsidRDefault="00C0609F" w:rsidP="00C0609F">
            <w:pPr>
              <w:tabs>
                <w:tab w:val="left" w:pos="3605"/>
              </w:tabs>
              <w:spacing w:after="0" w:line="240" w:lineRule="auto"/>
              <w:rPr>
                <w:rFonts w:ascii="Arial" w:eastAsia="Calibri" w:hAnsi="Arial" w:cs="Arial"/>
                <w:bCs/>
                <w:iCs/>
                <w:sz w:val="20"/>
                <w:szCs w:val="20"/>
              </w:rPr>
            </w:pPr>
            <w:r w:rsidRPr="00C0609F">
              <w:rPr>
                <w:rFonts w:ascii="Arial" w:eastAsia="Times New Roman" w:hAnsi="Arial" w:cs="Arial"/>
                <w:sz w:val="20"/>
                <w:szCs w:val="20"/>
              </w:rPr>
              <w:t>The summary is a minimum of 525</w:t>
            </w:r>
            <w:r w:rsidRPr="00C0609F">
              <w:rPr>
                <w:rFonts w:ascii="Arial" w:eastAsia="Times New Roman" w:hAnsi="Arial" w:cs="Arial"/>
                <w:color w:val="FF0000"/>
                <w:sz w:val="20"/>
                <w:szCs w:val="20"/>
              </w:rPr>
              <w:t xml:space="preserve"> </w:t>
            </w:r>
            <w:r w:rsidRPr="00C0609F">
              <w:rPr>
                <w:rFonts w:ascii="Arial" w:eastAsia="Times New Roman" w:hAnsi="Arial" w:cs="Arial"/>
                <w:sz w:val="20"/>
                <w:szCs w:val="20"/>
              </w:rPr>
              <w:t>words in length.</w:t>
            </w:r>
          </w:p>
        </w:tc>
        <w:tc>
          <w:tcPr>
            <w:tcW w:w="619" w:type="dxa"/>
            <w:gridSpan w:val="3"/>
            <w:vAlign w:val="center"/>
          </w:tcPr>
          <w:p w14:paraId="58B6547D" w14:textId="0ECEC98E" w:rsidR="00C0609F" w:rsidRPr="00C0609F" w:rsidRDefault="00C0609F" w:rsidP="00C0609F">
            <w:pPr>
              <w:spacing w:after="0" w:line="240" w:lineRule="auto"/>
              <w:jc w:val="center"/>
              <w:rPr>
                <w:rFonts w:ascii="Arial" w:eastAsia="Times New Roman" w:hAnsi="Arial" w:cs="Arial"/>
                <w:bCs/>
                <w:iCs/>
                <w:sz w:val="20"/>
                <w:szCs w:val="20"/>
              </w:rPr>
            </w:pPr>
            <w:r>
              <w:rPr>
                <w:rFonts w:ascii="Arial" w:eastAsia="Times New Roman" w:hAnsi="Arial" w:cs="Arial"/>
                <w:bCs/>
                <w:iCs/>
                <w:sz w:val="20"/>
                <w:szCs w:val="20"/>
              </w:rPr>
              <w:t>X</w:t>
            </w:r>
          </w:p>
        </w:tc>
        <w:tc>
          <w:tcPr>
            <w:tcW w:w="1113" w:type="dxa"/>
            <w:vAlign w:val="center"/>
          </w:tcPr>
          <w:p w14:paraId="65D42C6E" w14:textId="77777777" w:rsidR="00C0609F" w:rsidRPr="00C0609F" w:rsidRDefault="00C0609F" w:rsidP="00C0609F">
            <w:pPr>
              <w:spacing w:after="0" w:line="240" w:lineRule="auto"/>
              <w:jc w:val="center"/>
              <w:rPr>
                <w:rFonts w:ascii="Arial" w:eastAsia="Times New Roman" w:hAnsi="Arial" w:cs="Arial"/>
                <w:sz w:val="20"/>
                <w:szCs w:val="20"/>
              </w:rPr>
            </w:pPr>
          </w:p>
        </w:tc>
        <w:tc>
          <w:tcPr>
            <w:tcW w:w="912" w:type="dxa"/>
            <w:gridSpan w:val="2"/>
            <w:vAlign w:val="center"/>
          </w:tcPr>
          <w:p w14:paraId="17B95CD1" w14:textId="77777777" w:rsidR="00C0609F" w:rsidRPr="00C0609F" w:rsidRDefault="00C0609F" w:rsidP="00C0609F">
            <w:pPr>
              <w:spacing w:after="0" w:line="240" w:lineRule="auto"/>
              <w:jc w:val="center"/>
              <w:rPr>
                <w:rFonts w:ascii="Arial" w:eastAsia="Times New Roman" w:hAnsi="Arial" w:cs="Arial"/>
                <w:sz w:val="20"/>
                <w:szCs w:val="20"/>
              </w:rPr>
            </w:pPr>
          </w:p>
        </w:tc>
        <w:tc>
          <w:tcPr>
            <w:tcW w:w="1448" w:type="dxa"/>
          </w:tcPr>
          <w:p w14:paraId="3D2A8422"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18F21DE6" w14:textId="77777777" w:rsidTr="00C76894">
        <w:trPr>
          <w:trHeight w:val="537"/>
          <w:jc w:val="center"/>
        </w:trPr>
        <w:tc>
          <w:tcPr>
            <w:tcW w:w="0" w:type="auto"/>
          </w:tcPr>
          <w:p w14:paraId="017D0A6A" w14:textId="77777777" w:rsidR="00C0609F" w:rsidRPr="00C0609F" w:rsidRDefault="00C0609F" w:rsidP="00C0609F">
            <w:pPr>
              <w:spacing w:after="0" w:line="240" w:lineRule="auto"/>
              <w:jc w:val="right"/>
              <w:rPr>
                <w:rFonts w:ascii="Arial" w:eastAsia="Times New Roman" w:hAnsi="Arial" w:cs="Arial"/>
                <w:sz w:val="20"/>
                <w:szCs w:val="20"/>
              </w:rPr>
            </w:pPr>
          </w:p>
          <w:p w14:paraId="35053D4E" w14:textId="77777777" w:rsidR="00C0609F" w:rsidRPr="00C0609F" w:rsidRDefault="00C0609F" w:rsidP="00C0609F">
            <w:pPr>
              <w:spacing w:after="0" w:line="240" w:lineRule="auto"/>
              <w:rPr>
                <w:rFonts w:ascii="Arial" w:eastAsia="Times New Roman" w:hAnsi="Arial" w:cs="Arial"/>
                <w:sz w:val="20"/>
                <w:szCs w:val="20"/>
              </w:rPr>
            </w:pPr>
          </w:p>
          <w:p w14:paraId="250DA70A" w14:textId="77777777" w:rsidR="00C0609F" w:rsidRPr="00C0609F" w:rsidRDefault="00C0609F" w:rsidP="00C0609F">
            <w:pPr>
              <w:spacing w:after="0" w:line="240" w:lineRule="auto"/>
              <w:rPr>
                <w:rFonts w:ascii="Arial" w:eastAsia="Times New Roman" w:hAnsi="Arial" w:cs="Arial"/>
                <w:sz w:val="20"/>
                <w:szCs w:val="20"/>
              </w:rPr>
            </w:pPr>
          </w:p>
        </w:tc>
        <w:tc>
          <w:tcPr>
            <w:tcW w:w="619" w:type="dxa"/>
            <w:gridSpan w:val="3"/>
          </w:tcPr>
          <w:p w14:paraId="17CDF779" w14:textId="77777777" w:rsidR="00C0609F" w:rsidRPr="00C0609F" w:rsidRDefault="00C0609F" w:rsidP="00C0609F">
            <w:pPr>
              <w:spacing w:after="0" w:line="240" w:lineRule="auto"/>
              <w:jc w:val="center"/>
              <w:rPr>
                <w:rFonts w:ascii="Arial" w:eastAsia="Times New Roman" w:hAnsi="Arial" w:cs="Arial"/>
                <w:bCs/>
                <w:iCs/>
                <w:sz w:val="20"/>
                <w:szCs w:val="20"/>
              </w:rPr>
            </w:pPr>
          </w:p>
        </w:tc>
        <w:tc>
          <w:tcPr>
            <w:tcW w:w="1113" w:type="dxa"/>
            <w:vAlign w:val="center"/>
          </w:tcPr>
          <w:p w14:paraId="539BAE11" w14:textId="77777777" w:rsidR="00C0609F" w:rsidRPr="00C0609F" w:rsidRDefault="00C0609F" w:rsidP="00C0609F">
            <w:pPr>
              <w:spacing w:after="0" w:line="240" w:lineRule="auto"/>
              <w:jc w:val="center"/>
              <w:rPr>
                <w:rFonts w:ascii="Arial" w:eastAsia="Times New Roman" w:hAnsi="Arial" w:cs="Arial"/>
                <w:b/>
                <w:bCs/>
                <w:i/>
                <w:iCs/>
                <w:sz w:val="20"/>
                <w:szCs w:val="20"/>
              </w:rPr>
            </w:pPr>
            <w:r w:rsidRPr="00C0609F">
              <w:rPr>
                <w:rFonts w:ascii="Arial" w:eastAsia="Times New Roman" w:hAnsi="Arial" w:cs="Arial"/>
                <w:b/>
                <w:bCs/>
                <w:i/>
                <w:iCs/>
                <w:sz w:val="20"/>
                <w:szCs w:val="20"/>
              </w:rPr>
              <w:t>Total Available</w:t>
            </w:r>
          </w:p>
        </w:tc>
        <w:tc>
          <w:tcPr>
            <w:tcW w:w="912" w:type="dxa"/>
            <w:gridSpan w:val="2"/>
            <w:shd w:val="clear" w:color="auto" w:fill="auto"/>
            <w:vAlign w:val="center"/>
          </w:tcPr>
          <w:p w14:paraId="1671A0DA"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b/>
                <w:bCs/>
                <w:i/>
                <w:iCs/>
                <w:sz w:val="20"/>
                <w:szCs w:val="20"/>
              </w:rPr>
              <w:t>Total Earned</w:t>
            </w:r>
          </w:p>
        </w:tc>
        <w:tc>
          <w:tcPr>
            <w:tcW w:w="1448" w:type="dxa"/>
          </w:tcPr>
          <w:p w14:paraId="20347ED3"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17BB6941" w14:textId="77777777" w:rsidTr="00C76894">
        <w:trPr>
          <w:trHeight w:val="203"/>
          <w:jc w:val="center"/>
        </w:trPr>
        <w:tc>
          <w:tcPr>
            <w:tcW w:w="0" w:type="auto"/>
          </w:tcPr>
          <w:p w14:paraId="1B71D1B4" w14:textId="77777777" w:rsidR="00C0609F" w:rsidRPr="00C0609F" w:rsidRDefault="00C0609F" w:rsidP="00C0609F">
            <w:pPr>
              <w:spacing w:after="0" w:line="240" w:lineRule="auto"/>
              <w:rPr>
                <w:rFonts w:ascii="Arial" w:eastAsia="Times New Roman" w:hAnsi="Arial" w:cs="Arial"/>
                <w:sz w:val="20"/>
                <w:szCs w:val="20"/>
              </w:rPr>
            </w:pPr>
          </w:p>
        </w:tc>
        <w:tc>
          <w:tcPr>
            <w:tcW w:w="619" w:type="dxa"/>
            <w:gridSpan w:val="3"/>
            <w:shd w:val="clear" w:color="auto" w:fill="FFFFFF"/>
            <w:vAlign w:val="center"/>
          </w:tcPr>
          <w:p w14:paraId="7886B55D" w14:textId="77777777" w:rsidR="00C0609F" w:rsidRPr="00C0609F" w:rsidRDefault="00C0609F" w:rsidP="00C0609F">
            <w:pPr>
              <w:spacing w:after="0" w:line="240" w:lineRule="auto"/>
              <w:jc w:val="center"/>
              <w:rPr>
                <w:rFonts w:ascii="Arial" w:eastAsia="Times New Roman" w:hAnsi="Arial" w:cs="Arial"/>
                <w:bCs/>
                <w:iCs/>
                <w:sz w:val="20"/>
                <w:szCs w:val="20"/>
              </w:rPr>
            </w:pPr>
          </w:p>
        </w:tc>
        <w:tc>
          <w:tcPr>
            <w:tcW w:w="1113" w:type="dxa"/>
            <w:shd w:val="clear" w:color="auto" w:fill="00CCFF"/>
            <w:vAlign w:val="center"/>
          </w:tcPr>
          <w:p w14:paraId="62E89BDB" w14:textId="77777777" w:rsidR="00C0609F" w:rsidRPr="00C0609F" w:rsidRDefault="00C0609F" w:rsidP="00C0609F">
            <w:pPr>
              <w:spacing w:after="0" w:line="240" w:lineRule="auto"/>
              <w:jc w:val="center"/>
              <w:rPr>
                <w:rFonts w:ascii="Arial" w:eastAsia="Times New Roman" w:hAnsi="Arial" w:cs="Arial"/>
                <w:b/>
                <w:bCs/>
                <w:i/>
                <w:iCs/>
                <w:sz w:val="20"/>
                <w:szCs w:val="20"/>
              </w:rPr>
            </w:pPr>
            <w:r w:rsidRPr="00C0609F">
              <w:rPr>
                <w:rFonts w:ascii="Arial" w:eastAsia="Times New Roman" w:hAnsi="Arial" w:cs="Arial"/>
                <w:sz w:val="20"/>
                <w:szCs w:val="20"/>
              </w:rPr>
              <w:t>8</w:t>
            </w:r>
          </w:p>
        </w:tc>
        <w:tc>
          <w:tcPr>
            <w:tcW w:w="912" w:type="dxa"/>
            <w:gridSpan w:val="2"/>
            <w:shd w:val="clear" w:color="auto" w:fill="00CCFF"/>
            <w:vAlign w:val="center"/>
          </w:tcPr>
          <w:p w14:paraId="10B01021"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sz w:val="20"/>
                <w:szCs w:val="20"/>
              </w:rPr>
              <w:t>#/8</w:t>
            </w:r>
          </w:p>
        </w:tc>
        <w:tc>
          <w:tcPr>
            <w:tcW w:w="1448" w:type="dxa"/>
          </w:tcPr>
          <w:p w14:paraId="4D678739" w14:textId="77777777" w:rsidR="00C0609F" w:rsidRPr="00C0609F" w:rsidRDefault="00C0609F" w:rsidP="00C0609F">
            <w:pPr>
              <w:spacing w:after="0" w:line="240" w:lineRule="auto"/>
              <w:rPr>
                <w:rFonts w:ascii="Arial" w:eastAsia="Times New Roman" w:hAnsi="Arial" w:cs="Arial"/>
                <w:sz w:val="20"/>
                <w:szCs w:val="20"/>
              </w:rPr>
            </w:pPr>
          </w:p>
        </w:tc>
      </w:tr>
      <w:tr w:rsidR="00C0609F" w:rsidRPr="00C0609F" w14:paraId="68AF9FF1"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BC1AA66" w14:textId="77777777" w:rsidR="00C0609F" w:rsidRPr="00C0609F" w:rsidRDefault="00C0609F" w:rsidP="00C0609F">
            <w:pPr>
              <w:tabs>
                <w:tab w:val="left" w:pos="3605"/>
              </w:tabs>
              <w:spacing w:after="0" w:line="240" w:lineRule="auto"/>
              <w:jc w:val="center"/>
              <w:rPr>
                <w:rFonts w:ascii="Arial" w:eastAsia="Times New Roman" w:hAnsi="Arial" w:cs="Arial"/>
                <w:b/>
                <w:bCs/>
                <w:iCs/>
                <w:color w:val="000000"/>
                <w:sz w:val="20"/>
                <w:szCs w:val="20"/>
              </w:rPr>
            </w:pPr>
            <w:r w:rsidRPr="00C0609F">
              <w:rPr>
                <w:rFonts w:ascii="Arial" w:eastAsia="Times New Roman" w:hAnsi="Arial" w:cs="Arial"/>
                <w:b/>
                <w:bCs/>
                <w:iCs/>
                <w:color w:val="000000"/>
                <w:sz w:val="20"/>
                <w:szCs w:val="20"/>
              </w:rPr>
              <w:t>Writing Guidelines</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1FB2BEFB" w14:textId="77777777" w:rsidR="00C0609F" w:rsidRPr="00C0609F" w:rsidRDefault="00C0609F" w:rsidP="00C0609F">
            <w:pPr>
              <w:spacing w:after="0" w:line="240" w:lineRule="auto"/>
              <w:jc w:val="center"/>
              <w:rPr>
                <w:rFonts w:ascii="Arial" w:eastAsia="Times New Roman" w:hAnsi="Arial" w:cs="Arial"/>
                <w:color w:val="000000"/>
                <w:sz w:val="20"/>
                <w:szCs w:val="20"/>
              </w:rPr>
            </w:pPr>
            <w:r w:rsidRPr="00C0609F">
              <w:rPr>
                <w:rFonts w:ascii="Arial" w:eastAsia="Times New Roman" w:hAnsi="Arial" w:cs="Arial"/>
                <w:color w:val="000000"/>
                <w:sz w:val="20"/>
                <w:szCs w:val="20"/>
              </w:rPr>
              <w:t>Met</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2755784E"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sz w:val="20"/>
                <w:szCs w:val="20"/>
              </w:rPr>
              <w:t>Partially Met</w:t>
            </w: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14F50901"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sz w:val="20"/>
                <w:szCs w:val="20"/>
              </w:rPr>
              <w:t>Not Met</w:t>
            </w:r>
          </w:p>
        </w:tc>
        <w:tc>
          <w:tcPr>
            <w:tcW w:w="144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767157A" w14:textId="77777777" w:rsidR="00C0609F" w:rsidRPr="00C0609F" w:rsidRDefault="00C0609F" w:rsidP="00C0609F">
            <w:pPr>
              <w:spacing w:after="0" w:line="240" w:lineRule="auto"/>
              <w:jc w:val="center"/>
              <w:rPr>
                <w:rFonts w:ascii="Arial" w:eastAsia="Times New Roman" w:hAnsi="Arial" w:cs="Arial"/>
                <w:color w:val="000000"/>
                <w:sz w:val="20"/>
                <w:szCs w:val="20"/>
              </w:rPr>
            </w:pPr>
            <w:r w:rsidRPr="00C0609F">
              <w:rPr>
                <w:rFonts w:ascii="Arial" w:eastAsia="Times New Roman" w:hAnsi="Arial" w:cs="Arial"/>
                <w:color w:val="000000"/>
                <w:sz w:val="20"/>
                <w:szCs w:val="20"/>
              </w:rPr>
              <w:t>Comments:</w:t>
            </w:r>
          </w:p>
        </w:tc>
      </w:tr>
      <w:tr w:rsidR="00C0609F" w:rsidRPr="00C0609F" w14:paraId="4BC29EA7"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497CA5A" w14:textId="77777777" w:rsidR="00C0609F" w:rsidRPr="00C0609F" w:rsidRDefault="00C0609F" w:rsidP="00C0609F">
            <w:pPr>
              <w:tabs>
                <w:tab w:val="left" w:pos="3605"/>
              </w:tabs>
              <w:spacing w:after="0" w:line="240" w:lineRule="auto"/>
              <w:jc w:val="center"/>
              <w:rPr>
                <w:rFonts w:ascii="Arial" w:eastAsia="Times New Roman" w:hAnsi="Arial" w:cs="Arial"/>
                <w:b/>
                <w:bCs/>
                <w:iCs/>
                <w:color w:val="000000"/>
                <w:sz w:val="20"/>
                <w:szCs w:val="20"/>
              </w:rPr>
            </w:pPr>
            <w:r w:rsidRPr="00C0609F">
              <w:rPr>
                <w:rFonts w:ascii="Arial" w:eastAsia="Times New Roman" w:hAnsi="Arial" w:cs="Arial"/>
                <w:b/>
                <w:bCs/>
                <w:iCs/>
                <w:color w:val="000000"/>
                <w:sz w:val="20"/>
                <w:szCs w:val="20"/>
              </w:rPr>
              <w:t>Organization</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3E3AA474" w14:textId="77777777" w:rsidR="00C0609F" w:rsidRPr="00C0609F" w:rsidRDefault="00C0609F" w:rsidP="00C0609F">
            <w:pPr>
              <w:spacing w:after="0" w:line="240" w:lineRule="auto"/>
              <w:jc w:val="center"/>
              <w:rPr>
                <w:rFonts w:ascii="Arial" w:eastAsia="Times New Roman" w:hAnsi="Arial" w:cs="Arial"/>
                <w:b/>
                <w:color w:val="000000"/>
                <w:sz w:val="20"/>
                <w:szCs w:val="20"/>
              </w:rPr>
            </w:pP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6AC3D419"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75ACBABD"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7E84E7EE"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5EE01B49"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44D5CFD"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lastRenderedPageBreak/>
              <w:t>The tone is appropriate to the content and assignment.</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6F5141A" w14:textId="2E16FBA4"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310FA25"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D5928F8"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0858F88"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2C83D552"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683B947"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The introduction provides a sufficient background on the topic and previews major points.</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1667B901" w14:textId="42C09F1D"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4311788"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0A6090C7"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59EEA00"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5DF7E2CD"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89B8407"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Paragraph transitions are present, logical, and maintain the flow throughout the paper.</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6124E731" w14:textId="72A501E2"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FC63D28"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325191F"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141A230"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17885716"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9C4CABC"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The conclusion is logical, flows from the body of the paper, and reviews the major points.</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DA2563A" w14:textId="3F463FF3"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7D2D74C"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E9A4B7D"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04EBBD2"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2DF121BA"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4819AC4" w14:textId="77777777" w:rsidR="00C0609F" w:rsidRPr="00C0609F" w:rsidRDefault="00C0609F" w:rsidP="00C0609F">
            <w:pPr>
              <w:tabs>
                <w:tab w:val="left" w:pos="3605"/>
              </w:tabs>
              <w:spacing w:after="0" w:line="240" w:lineRule="auto"/>
              <w:jc w:val="center"/>
              <w:rPr>
                <w:rFonts w:ascii="Arial" w:eastAsia="Times New Roman" w:hAnsi="Arial" w:cs="Arial"/>
                <w:b/>
                <w:bCs/>
                <w:iCs/>
                <w:color w:val="000000"/>
                <w:sz w:val="20"/>
                <w:szCs w:val="20"/>
              </w:rPr>
            </w:pPr>
            <w:r w:rsidRPr="00C0609F">
              <w:rPr>
                <w:rFonts w:ascii="Arial" w:eastAsia="Times New Roman" w:hAnsi="Arial" w:cs="Arial"/>
                <w:b/>
                <w:bCs/>
                <w:iCs/>
                <w:color w:val="000000"/>
                <w:sz w:val="20"/>
                <w:szCs w:val="20"/>
              </w:rPr>
              <w:t>Mechanics</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5B1B3EBF" w14:textId="77777777" w:rsidR="00C0609F" w:rsidRPr="00C0609F" w:rsidRDefault="00C0609F" w:rsidP="00C0609F">
            <w:pPr>
              <w:spacing w:after="0" w:line="240" w:lineRule="auto"/>
              <w:jc w:val="center"/>
              <w:rPr>
                <w:rFonts w:ascii="Arial" w:eastAsia="Times New Roman" w:hAnsi="Arial" w:cs="Arial"/>
                <w:b/>
                <w:color w:val="000000"/>
                <w:sz w:val="20"/>
                <w:szCs w:val="20"/>
              </w:rPr>
            </w:pP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3F4314A8"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14:paraId="0B7C40C2"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8CD1025"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35EBD40A"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6A79E96"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The paper—including tables and graphs, headings, title page, and reference page—is consistent with APA formatting guidelines and meets course-level requirements.</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77B94F1" w14:textId="05102912"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1B0DC116"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79B5332B"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778F215"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07B7A8CB"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3325741"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Intellectual property is recognized with in-text citations and a reference page.</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D4A275D" w14:textId="58043835"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10D4F0F5"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42C9622"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D8879DB"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1526A382"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BD32C3E"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Sentences are complete, clear, and concise.</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F551EB6" w14:textId="34ED2A96"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F88244D"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04E5854D"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437A0F4"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4EC3BE83" w14:textId="77777777" w:rsidTr="00C76894">
        <w:trPr>
          <w:trHeight w:val="370"/>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65B773D" w14:textId="77777777" w:rsidR="00C0609F" w:rsidRPr="00C0609F" w:rsidRDefault="00C0609F" w:rsidP="00C0609F">
            <w:pPr>
              <w:tabs>
                <w:tab w:val="left" w:pos="3605"/>
              </w:tabs>
              <w:spacing w:after="0" w:line="240" w:lineRule="auto"/>
              <w:rPr>
                <w:rFonts w:ascii="Arial" w:eastAsia="Times New Roman" w:hAnsi="Arial" w:cs="Arial"/>
                <w:bCs/>
                <w:iCs/>
                <w:color w:val="000000"/>
                <w:sz w:val="20"/>
                <w:szCs w:val="20"/>
              </w:rPr>
            </w:pPr>
            <w:r w:rsidRPr="00C0609F">
              <w:rPr>
                <w:rFonts w:ascii="Arial" w:eastAsia="Times New Roman" w:hAnsi="Arial" w:cs="Arial"/>
                <w:bCs/>
                <w:iCs/>
                <w:color w:val="000000"/>
                <w:sz w:val="20"/>
                <w:szCs w:val="20"/>
              </w:rPr>
              <w:t>Rules of grammar and usage are followed including spelling and punctuation.</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7DFA1DCC" w14:textId="09879476" w:rsidR="00C0609F" w:rsidRPr="00C0609F" w:rsidRDefault="00C0609F" w:rsidP="00C0609F">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X</w:t>
            </w: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7F56159D" w14:textId="77777777" w:rsidR="00C0609F" w:rsidRPr="00C0609F" w:rsidRDefault="00C0609F" w:rsidP="00C0609F">
            <w:pPr>
              <w:spacing w:after="0" w:line="240" w:lineRule="auto"/>
              <w:jc w:val="center"/>
              <w:rPr>
                <w:rFonts w:ascii="Arial" w:eastAsia="Times New Roman" w:hAnsi="Arial" w:cs="Arial"/>
                <w:b/>
                <w:color w:val="FF0000"/>
                <w:sz w:val="20"/>
                <w:szCs w:val="20"/>
              </w:rPr>
            </w:pP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48827A4"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6657EF2"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31FD0954" w14:textId="77777777" w:rsidTr="00C76894">
        <w:trPr>
          <w:trHeight w:val="577"/>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670950F" w14:textId="77777777" w:rsidR="00C0609F" w:rsidRPr="00C0609F" w:rsidRDefault="00C0609F" w:rsidP="00C0609F">
            <w:pPr>
              <w:tabs>
                <w:tab w:val="left" w:pos="3605"/>
              </w:tabs>
              <w:spacing w:after="0" w:line="240" w:lineRule="auto"/>
              <w:jc w:val="center"/>
              <w:rPr>
                <w:rFonts w:ascii="Arial" w:eastAsia="Times New Roman" w:hAnsi="Arial" w:cs="Arial"/>
                <w:b/>
                <w:bCs/>
                <w:iCs/>
                <w:color w:val="000000"/>
                <w:sz w:val="20"/>
                <w:szCs w:val="20"/>
              </w:rPr>
            </w:pP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681348BF" w14:textId="77777777" w:rsidR="00C0609F" w:rsidRPr="00C0609F" w:rsidRDefault="00C0609F" w:rsidP="00C0609F">
            <w:pPr>
              <w:spacing w:after="0" w:line="240" w:lineRule="auto"/>
              <w:jc w:val="center"/>
              <w:rPr>
                <w:rFonts w:ascii="Arial" w:eastAsia="Times New Roman" w:hAnsi="Arial" w:cs="Arial"/>
                <w:b/>
                <w:color w:val="000000"/>
                <w:sz w:val="20"/>
                <w:szCs w:val="20"/>
              </w:rPr>
            </w:pP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46DAC198" w14:textId="77777777" w:rsidR="00C0609F" w:rsidRPr="00C0609F" w:rsidRDefault="00C0609F" w:rsidP="00C0609F">
            <w:pPr>
              <w:spacing w:after="0" w:line="240" w:lineRule="auto"/>
              <w:jc w:val="center"/>
              <w:rPr>
                <w:rFonts w:ascii="Arial" w:eastAsia="Times New Roman" w:hAnsi="Arial" w:cs="Arial"/>
                <w:b/>
                <w:sz w:val="20"/>
                <w:szCs w:val="20"/>
              </w:rPr>
            </w:pPr>
            <w:r w:rsidRPr="00C0609F">
              <w:rPr>
                <w:rFonts w:ascii="Arial" w:eastAsia="Times New Roman" w:hAnsi="Arial" w:cs="Arial"/>
                <w:b/>
                <w:sz w:val="20"/>
                <w:szCs w:val="20"/>
              </w:rPr>
              <w:t>Total Available</w:t>
            </w: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5141C7DF" w14:textId="77777777" w:rsidR="00C0609F" w:rsidRPr="00C0609F" w:rsidRDefault="00C0609F" w:rsidP="00C0609F">
            <w:pPr>
              <w:spacing w:after="0" w:line="240" w:lineRule="auto"/>
              <w:jc w:val="center"/>
              <w:rPr>
                <w:rFonts w:ascii="Arial" w:eastAsia="Times New Roman" w:hAnsi="Arial" w:cs="Arial"/>
                <w:b/>
                <w:sz w:val="20"/>
                <w:szCs w:val="20"/>
              </w:rPr>
            </w:pPr>
            <w:r w:rsidRPr="00C0609F">
              <w:rPr>
                <w:rFonts w:ascii="Arial" w:eastAsia="Times New Roman" w:hAnsi="Arial" w:cs="Arial"/>
                <w:b/>
                <w:sz w:val="20"/>
                <w:szCs w:val="20"/>
              </w:rPr>
              <w:t>Total Earned</w:t>
            </w: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39DA62D" w14:textId="77777777" w:rsidR="00C0609F" w:rsidRPr="00C0609F" w:rsidRDefault="00C0609F" w:rsidP="00C0609F">
            <w:pPr>
              <w:spacing w:after="0" w:line="240" w:lineRule="auto"/>
              <w:jc w:val="center"/>
              <w:rPr>
                <w:rFonts w:ascii="Arial" w:eastAsia="Times New Roman" w:hAnsi="Arial" w:cs="Arial"/>
                <w:color w:val="000000"/>
                <w:sz w:val="20"/>
                <w:szCs w:val="20"/>
              </w:rPr>
            </w:pPr>
          </w:p>
        </w:tc>
      </w:tr>
      <w:tr w:rsidR="00C0609F" w:rsidRPr="00C0609F" w14:paraId="5EA8728B" w14:textId="77777777" w:rsidTr="00C76894">
        <w:trPr>
          <w:trHeight w:val="199"/>
          <w:tblHeader/>
          <w:jc w:val="center"/>
        </w:trPr>
        <w:tc>
          <w:tcPr>
            <w:tcW w:w="600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35BB474" w14:textId="77777777" w:rsidR="00C0609F" w:rsidRPr="00C0609F" w:rsidRDefault="00C0609F" w:rsidP="00C0609F">
            <w:pPr>
              <w:tabs>
                <w:tab w:val="left" w:pos="3605"/>
              </w:tabs>
              <w:spacing w:after="0" w:line="240" w:lineRule="auto"/>
              <w:jc w:val="center"/>
              <w:rPr>
                <w:rFonts w:ascii="Arial" w:eastAsia="Times New Roman" w:hAnsi="Arial" w:cs="Arial"/>
                <w:b/>
                <w:bCs/>
                <w:iCs/>
                <w:sz w:val="20"/>
                <w:szCs w:val="20"/>
              </w:rPr>
            </w:pPr>
            <w:r w:rsidRPr="00C0609F">
              <w:rPr>
                <w:rFonts w:ascii="Arial" w:eastAsia="Times New Roman" w:hAnsi="Arial" w:cs="Arial"/>
                <w:b/>
                <w:bCs/>
                <w:iCs/>
                <w:sz w:val="20"/>
                <w:szCs w:val="20"/>
              </w:rPr>
              <w:t> </w:t>
            </w:r>
          </w:p>
        </w:tc>
        <w:tc>
          <w:tcPr>
            <w:tcW w:w="59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0026B749" w14:textId="77777777" w:rsidR="00C0609F" w:rsidRPr="00C0609F" w:rsidRDefault="00C0609F" w:rsidP="00C0609F">
            <w:pPr>
              <w:spacing w:after="0" w:line="240" w:lineRule="auto"/>
              <w:jc w:val="center"/>
              <w:rPr>
                <w:rFonts w:ascii="Arial" w:eastAsia="Times New Roman" w:hAnsi="Arial" w:cs="Arial"/>
                <w:b/>
                <w:sz w:val="20"/>
                <w:szCs w:val="20"/>
              </w:rPr>
            </w:pPr>
          </w:p>
        </w:tc>
        <w:tc>
          <w:tcPr>
            <w:tcW w:w="1138" w:type="dxa"/>
            <w:gridSpan w:val="2"/>
            <w:tcBorders>
              <w:top w:val="single" w:sz="4" w:space="0" w:color="808080"/>
              <w:left w:val="single" w:sz="4" w:space="0" w:color="808080"/>
              <w:bottom w:val="single" w:sz="4" w:space="0" w:color="808080"/>
              <w:right w:val="single" w:sz="4" w:space="0" w:color="808080"/>
            </w:tcBorders>
            <w:shd w:val="clear" w:color="auto" w:fill="00B9FA"/>
            <w:vAlign w:val="center"/>
          </w:tcPr>
          <w:p w14:paraId="685229A2" w14:textId="77777777" w:rsidR="00C0609F" w:rsidRPr="00C0609F" w:rsidRDefault="00C0609F" w:rsidP="00C0609F">
            <w:pPr>
              <w:spacing w:after="0" w:line="240" w:lineRule="auto"/>
              <w:jc w:val="center"/>
              <w:rPr>
                <w:rFonts w:ascii="Arial" w:eastAsia="Times New Roman" w:hAnsi="Arial" w:cs="Arial"/>
                <w:b/>
                <w:bCs/>
                <w:i/>
                <w:iCs/>
                <w:sz w:val="20"/>
                <w:szCs w:val="20"/>
              </w:rPr>
            </w:pPr>
            <w:r w:rsidRPr="00C0609F">
              <w:rPr>
                <w:rFonts w:ascii="Arial" w:eastAsia="Times New Roman" w:hAnsi="Arial" w:cs="Arial"/>
                <w:sz w:val="20"/>
                <w:szCs w:val="20"/>
              </w:rPr>
              <w:t>4</w:t>
            </w:r>
          </w:p>
        </w:tc>
        <w:tc>
          <w:tcPr>
            <w:tcW w:w="912" w:type="dxa"/>
            <w:gridSpan w:val="2"/>
            <w:tcBorders>
              <w:top w:val="single" w:sz="4" w:space="0" w:color="808080"/>
              <w:left w:val="single" w:sz="4" w:space="0" w:color="808080"/>
              <w:bottom w:val="single" w:sz="4" w:space="0" w:color="808080"/>
              <w:right w:val="single" w:sz="4" w:space="0" w:color="808080"/>
            </w:tcBorders>
            <w:shd w:val="clear" w:color="auto" w:fill="00B9FA"/>
            <w:vAlign w:val="center"/>
          </w:tcPr>
          <w:p w14:paraId="33141BF2" w14:textId="77777777" w:rsidR="00C0609F" w:rsidRPr="00C0609F" w:rsidRDefault="00C0609F" w:rsidP="00C0609F">
            <w:pPr>
              <w:spacing w:after="0" w:line="240" w:lineRule="auto"/>
              <w:jc w:val="center"/>
              <w:rPr>
                <w:rFonts w:ascii="Arial" w:eastAsia="Times New Roman" w:hAnsi="Arial" w:cs="Arial"/>
                <w:sz w:val="20"/>
                <w:szCs w:val="20"/>
              </w:rPr>
            </w:pPr>
            <w:r w:rsidRPr="00C0609F">
              <w:rPr>
                <w:rFonts w:ascii="Arial" w:eastAsia="Times New Roman" w:hAnsi="Arial" w:cs="Arial"/>
                <w:sz w:val="20"/>
                <w:szCs w:val="20"/>
              </w:rPr>
              <w:t>#/4</w:t>
            </w:r>
          </w:p>
        </w:tc>
        <w:tc>
          <w:tcPr>
            <w:tcW w:w="144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580F0F3" w14:textId="77777777" w:rsidR="00C0609F" w:rsidRPr="00C0609F" w:rsidRDefault="00C0609F" w:rsidP="00C0609F">
            <w:pPr>
              <w:spacing w:after="0" w:line="240" w:lineRule="auto"/>
              <w:jc w:val="center"/>
              <w:rPr>
                <w:rFonts w:ascii="Arial" w:eastAsia="Times New Roman" w:hAnsi="Arial" w:cs="Arial"/>
                <w:sz w:val="20"/>
                <w:szCs w:val="20"/>
              </w:rPr>
            </w:pPr>
          </w:p>
        </w:tc>
      </w:tr>
      <w:tr w:rsidR="00C0609F" w:rsidRPr="00C0609F" w14:paraId="6B80FBEE" w14:textId="77777777" w:rsidTr="00C76894">
        <w:trPr>
          <w:trHeight w:val="370"/>
          <w:tblHeader/>
          <w:jc w:val="center"/>
        </w:trPr>
        <w:tc>
          <w:tcPr>
            <w:tcW w:w="6032" w:type="dxa"/>
            <w:gridSpan w:val="2"/>
            <w:shd w:val="clear" w:color="auto" w:fill="BFBFBF"/>
            <w:vAlign w:val="center"/>
          </w:tcPr>
          <w:p w14:paraId="7F3F1748" w14:textId="77777777" w:rsidR="00C0609F" w:rsidRPr="00C0609F" w:rsidRDefault="00C0609F" w:rsidP="00C0609F">
            <w:pPr>
              <w:tabs>
                <w:tab w:val="left" w:pos="3605"/>
              </w:tabs>
              <w:spacing w:after="0" w:line="240" w:lineRule="auto"/>
              <w:jc w:val="center"/>
              <w:rPr>
                <w:rFonts w:ascii="Arial" w:eastAsia="Times New Roman" w:hAnsi="Arial" w:cs="Arial"/>
                <w:b/>
                <w:bCs/>
                <w:iCs/>
                <w:sz w:val="20"/>
                <w:szCs w:val="20"/>
              </w:rPr>
            </w:pPr>
            <w:r w:rsidRPr="00C0609F">
              <w:rPr>
                <w:rFonts w:ascii="Arial" w:eastAsia="Times New Roman" w:hAnsi="Arial" w:cs="Arial"/>
                <w:b/>
                <w:bCs/>
                <w:iCs/>
                <w:sz w:val="20"/>
                <w:szCs w:val="20"/>
              </w:rPr>
              <w:t>Assignment Total</w:t>
            </w:r>
          </w:p>
        </w:tc>
        <w:tc>
          <w:tcPr>
            <w:tcW w:w="593" w:type="dxa"/>
            <w:gridSpan w:val="2"/>
            <w:shd w:val="clear" w:color="auto" w:fill="BFBFBF"/>
            <w:vAlign w:val="center"/>
          </w:tcPr>
          <w:p w14:paraId="326D2EBA" w14:textId="77777777" w:rsidR="00C0609F" w:rsidRPr="00C0609F" w:rsidRDefault="00C0609F" w:rsidP="00C0609F">
            <w:pPr>
              <w:spacing w:after="0" w:line="240" w:lineRule="auto"/>
              <w:jc w:val="center"/>
              <w:rPr>
                <w:rFonts w:ascii="Arial" w:eastAsia="Times New Roman" w:hAnsi="Arial" w:cs="Arial"/>
                <w:b/>
                <w:sz w:val="20"/>
                <w:szCs w:val="20"/>
              </w:rPr>
            </w:pPr>
            <w:r w:rsidRPr="00C0609F">
              <w:rPr>
                <w:rFonts w:ascii="Arial" w:eastAsia="Times New Roman" w:hAnsi="Arial" w:cs="Arial"/>
                <w:b/>
                <w:sz w:val="20"/>
                <w:szCs w:val="20"/>
              </w:rPr>
              <w:t>#</w:t>
            </w:r>
          </w:p>
        </w:tc>
        <w:tc>
          <w:tcPr>
            <w:tcW w:w="1142" w:type="dxa"/>
            <w:gridSpan w:val="2"/>
            <w:shd w:val="clear" w:color="auto" w:fill="BFBFBF"/>
            <w:vAlign w:val="center"/>
          </w:tcPr>
          <w:p w14:paraId="21A65BEE" w14:textId="77777777" w:rsidR="00C0609F" w:rsidRPr="00C0609F" w:rsidRDefault="00C0609F" w:rsidP="00C0609F">
            <w:pPr>
              <w:spacing w:after="0" w:line="240" w:lineRule="auto"/>
              <w:jc w:val="center"/>
              <w:rPr>
                <w:rFonts w:ascii="Arial" w:eastAsia="Times New Roman" w:hAnsi="Arial" w:cs="Arial"/>
                <w:b/>
                <w:sz w:val="20"/>
                <w:szCs w:val="20"/>
              </w:rPr>
            </w:pPr>
            <w:r w:rsidRPr="00C0609F">
              <w:rPr>
                <w:rFonts w:ascii="Arial" w:eastAsia="Times New Roman" w:hAnsi="Arial" w:cs="Arial"/>
                <w:b/>
                <w:sz w:val="20"/>
                <w:szCs w:val="20"/>
              </w:rPr>
              <w:t>12</w:t>
            </w:r>
          </w:p>
        </w:tc>
        <w:tc>
          <w:tcPr>
            <w:tcW w:w="883" w:type="dxa"/>
            <w:shd w:val="clear" w:color="auto" w:fill="BFBFBF"/>
            <w:vAlign w:val="center"/>
          </w:tcPr>
          <w:p w14:paraId="06218272" w14:textId="77777777" w:rsidR="00C0609F" w:rsidRPr="00C0609F" w:rsidRDefault="00C0609F" w:rsidP="00C0609F">
            <w:pPr>
              <w:spacing w:after="0" w:line="240" w:lineRule="auto"/>
              <w:jc w:val="center"/>
              <w:rPr>
                <w:rFonts w:ascii="Arial" w:eastAsia="Times New Roman" w:hAnsi="Arial" w:cs="Arial"/>
                <w:b/>
                <w:sz w:val="20"/>
                <w:szCs w:val="20"/>
              </w:rPr>
            </w:pPr>
            <w:r w:rsidRPr="00C0609F">
              <w:rPr>
                <w:rFonts w:ascii="Arial" w:eastAsia="Times New Roman" w:hAnsi="Arial" w:cs="Arial"/>
                <w:b/>
                <w:sz w:val="20"/>
                <w:szCs w:val="20"/>
              </w:rPr>
              <w:t>#/12</w:t>
            </w:r>
          </w:p>
        </w:tc>
        <w:tc>
          <w:tcPr>
            <w:tcW w:w="1448" w:type="dxa"/>
            <w:shd w:val="clear" w:color="auto" w:fill="BFBFBF"/>
            <w:vAlign w:val="center"/>
          </w:tcPr>
          <w:p w14:paraId="4E95FFBE" w14:textId="77777777" w:rsidR="00C0609F" w:rsidRPr="00C0609F" w:rsidRDefault="00C0609F" w:rsidP="00C0609F">
            <w:pPr>
              <w:spacing w:after="0" w:line="240" w:lineRule="auto"/>
              <w:jc w:val="center"/>
              <w:rPr>
                <w:rFonts w:ascii="Arial" w:eastAsia="Times New Roman" w:hAnsi="Arial" w:cs="Arial"/>
                <w:sz w:val="20"/>
                <w:szCs w:val="20"/>
              </w:rPr>
            </w:pPr>
          </w:p>
        </w:tc>
      </w:tr>
      <w:tr w:rsidR="00C0609F" w:rsidRPr="00C0609F" w14:paraId="3C15F136" w14:textId="77777777" w:rsidTr="00C76894">
        <w:trPr>
          <w:trHeight w:val="159"/>
          <w:jc w:val="center"/>
        </w:trPr>
        <w:tc>
          <w:tcPr>
            <w:tcW w:w="10098" w:type="dxa"/>
            <w:gridSpan w:val="8"/>
            <w:shd w:val="clear" w:color="auto" w:fill="auto"/>
          </w:tcPr>
          <w:p w14:paraId="4E4DC67B" w14:textId="77777777" w:rsidR="00C0609F" w:rsidRPr="00C0609F" w:rsidRDefault="00C0609F" w:rsidP="00C0609F">
            <w:pPr>
              <w:tabs>
                <w:tab w:val="left" w:pos="3605"/>
              </w:tabs>
              <w:spacing w:after="0" w:line="240" w:lineRule="auto"/>
              <w:rPr>
                <w:rFonts w:ascii="Arial" w:eastAsia="Times New Roman" w:hAnsi="Arial" w:cs="Arial"/>
                <w:color w:val="000000"/>
                <w:sz w:val="20"/>
                <w:szCs w:val="20"/>
              </w:rPr>
            </w:pPr>
            <w:r w:rsidRPr="00C0609F">
              <w:rPr>
                <w:rFonts w:ascii="Arial" w:eastAsia="Times New Roman" w:hAnsi="Arial" w:cs="Arial"/>
                <w:color w:val="000000"/>
                <w:sz w:val="20"/>
                <w:szCs w:val="20"/>
              </w:rPr>
              <w:t>Additional comments:</w:t>
            </w:r>
          </w:p>
          <w:p w14:paraId="18C4419D" w14:textId="78D0FF58" w:rsidR="00C0609F" w:rsidRPr="00C0609F" w:rsidRDefault="00C0609F" w:rsidP="00C0609F">
            <w:pPr>
              <w:tabs>
                <w:tab w:val="left" w:pos="3605"/>
              </w:tabs>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The paper is well written and the structure meets all the stated requirements.</w:t>
            </w:r>
          </w:p>
        </w:tc>
      </w:tr>
    </w:tbl>
    <w:p w14:paraId="50EF301C" w14:textId="77777777" w:rsidR="00B45E8E" w:rsidRPr="003D64E2" w:rsidRDefault="00B45E8E" w:rsidP="003D64E2">
      <w:pPr>
        <w:ind w:firstLine="720"/>
      </w:pPr>
    </w:p>
    <w:sectPr w:rsidR="00B45E8E" w:rsidRPr="003D64E2" w:rsidSect="00606331">
      <w:headerReference w:type="default" r:id="rId10"/>
      <w:headerReference w:type="first" r:id="rId11"/>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dministrator" w:date="2019-04-08T01:13:00Z" w:initials="A">
    <w:p w14:paraId="3D2B5A3A" w14:textId="533F8536" w:rsidR="00C0609F" w:rsidRDefault="00C0609F">
      <w:pPr>
        <w:pStyle w:val="CommentText"/>
      </w:pPr>
      <w:r>
        <w:rPr>
          <w:rStyle w:val="CommentReference"/>
        </w:rPr>
        <w:annotationRef/>
      </w:r>
      <w:r>
        <w:t>Excellent use of citations and APA headings.</w:t>
      </w:r>
    </w:p>
  </w:comment>
  <w:comment w:id="2" w:author="Administrator" w:date="2019-04-08T01:13:00Z" w:initials="A">
    <w:p w14:paraId="46E65231" w14:textId="53BCF8C7" w:rsidR="00C0609F" w:rsidRDefault="00C0609F">
      <w:pPr>
        <w:pStyle w:val="CommentText"/>
      </w:pPr>
      <w:r>
        <w:rPr>
          <w:rStyle w:val="CommentReference"/>
        </w:rPr>
        <w:annotationRef/>
      </w:r>
      <w:r>
        <w:t>This is a very good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2B5A3A" w15:done="0"/>
  <w15:commentEx w15:paraId="46E652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2B5A3A" w16cid:durableId="205F92E8"/>
  <w16cid:commentId w16cid:paraId="46E65231" w16cid:durableId="205F92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25B67" w14:textId="77777777" w:rsidR="007E4E3F" w:rsidRDefault="007E4E3F" w:rsidP="00606331">
      <w:pPr>
        <w:spacing w:after="0" w:line="240" w:lineRule="auto"/>
      </w:pPr>
      <w:r>
        <w:separator/>
      </w:r>
    </w:p>
  </w:endnote>
  <w:endnote w:type="continuationSeparator" w:id="0">
    <w:p w14:paraId="6A1CDC51" w14:textId="77777777" w:rsidR="007E4E3F" w:rsidRDefault="007E4E3F" w:rsidP="00606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F6614" w14:textId="77777777" w:rsidR="007E4E3F" w:rsidRDefault="007E4E3F" w:rsidP="00606331">
      <w:pPr>
        <w:spacing w:after="0" w:line="240" w:lineRule="auto"/>
      </w:pPr>
      <w:r>
        <w:separator/>
      </w:r>
    </w:p>
  </w:footnote>
  <w:footnote w:type="continuationSeparator" w:id="0">
    <w:p w14:paraId="1C83C44A" w14:textId="77777777" w:rsidR="007E4E3F" w:rsidRDefault="007E4E3F" w:rsidP="00606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FC99D" w14:textId="77777777" w:rsidR="00606331" w:rsidRDefault="00606331">
    <w:pPr>
      <w:pStyle w:val="Header"/>
      <w:jc w:val="right"/>
    </w:pPr>
    <w:r>
      <w:t>RELEVANCE OF MISSION AND VISION STATEMENT</w:t>
    </w:r>
    <w:r>
      <w:tab/>
    </w:r>
    <w:r>
      <w:tab/>
    </w:r>
    <w:sdt>
      <w:sdtPr>
        <w:id w:val="-16321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609F">
          <w:rPr>
            <w:noProof/>
          </w:rPr>
          <w:t>6</w:t>
        </w:r>
        <w:r>
          <w:rPr>
            <w:noProof/>
          </w:rPr>
          <w:fldChar w:fldCharType="end"/>
        </w:r>
      </w:sdtContent>
    </w:sdt>
  </w:p>
  <w:p w14:paraId="298662F4" w14:textId="77777777" w:rsidR="00606331" w:rsidRDefault="00606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6C803" w14:textId="77777777" w:rsidR="00606331" w:rsidRDefault="00606331">
    <w:pPr>
      <w:pStyle w:val="Header"/>
      <w:jc w:val="right"/>
    </w:pPr>
    <w:r>
      <w:t xml:space="preserve">Running Head: RELEVANCE OF MISSION AND VISION STATEMENT </w:t>
    </w:r>
    <w:r>
      <w:tab/>
    </w:r>
    <w:sdt>
      <w:sdtPr>
        <w:id w:val="1542553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609F">
          <w:rPr>
            <w:noProof/>
          </w:rPr>
          <w:t>1</w:t>
        </w:r>
        <w:r>
          <w:rPr>
            <w:noProof/>
          </w:rPr>
          <w:fldChar w:fldCharType="end"/>
        </w:r>
      </w:sdtContent>
    </w:sdt>
  </w:p>
  <w:p w14:paraId="1C640112" w14:textId="77777777" w:rsidR="00606331" w:rsidRDefault="006063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70"/>
    <w:rsid w:val="00082B70"/>
    <w:rsid w:val="001C561E"/>
    <w:rsid w:val="002065D3"/>
    <w:rsid w:val="00385631"/>
    <w:rsid w:val="003B7A97"/>
    <w:rsid w:val="003C2B4C"/>
    <w:rsid w:val="003D64E2"/>
    <w:rsid w:val="004B63D3"/>
    <w:rsid w:val="00513C96"/>
    <w:rsid w:val="005C761D"/>
    <w:rsid w:val="00606331"/>
    <w:rsid w:val="00687FCF"/>
    <w:rsid w:val="006E6D27"/>
    <w:rsid w:val="007E0796"/>
    <w:rsid w:val="007E4E3F"/>
    <w:rsid w:val="00816D98"/>
    <w:rsid w:val="008C47CF"/>
    <w:rsid w:val="009245F0"/>
    <w:rsid w:val="00946898"/>
    <w:rsid w:val="00B45E8E"/>
    <w:rsid w:val="00B70746"/>
    <w:rsid w:val="00C05721"/>
    <w:rsid w:val="00C0609F"/>
    <w:rsid w:val="00E3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350C8"/>
  <w15:docId w15:val="{87B4DD85-03BE-9E4C-ABF1-2D15DBED8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3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3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331"/>
    <w:rPr>
      <w:rFonts w:ascii="Tahoma" w:hAnsi="Tahoma" w:cs="Tahoma"/>
      <w:sz w:val="16"/>
      <w:szCs w:val="16"/>
    </w:rPr>
  </w:style>
  <w:style w:type="character" w:customStyle="1" w:styleId="Heading1Char">
    <w:name w:val="Heading 1 Char"/>
    <w:basedOn w:val="DefaultParagraphFont"/>
    <w:link w:val="Heading1"/>
    <w:uiPriority w:val="9"/>
    <w:rsid w:val="0060633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06331"/>
  </w:style>
  <w:style w:type="paragraph" w:styleId="Header">
    <w:name w:val="header"/>
    <w:basedOn w:val="Normal"/>
    <w:link w:val="HeaderChar"/>
    <w:uiPriority w:val="99"/>
    <w:unhideWhenUsed/>
    <w:rsid w:val="00606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331"/>
  </w:style>
  <w:style w:type="paragraph" w:styleId="Footer">
    <w:name w:val="footer"/>
    <w:basedOn w:val="Normal"/>
    <w:link w:val="FooterChar"/>
    <w:uiPriority w:val="99"/>
    <w:unhideWhenUsed/>
    <w:rsid w:val="00606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331"/>
  </w:style>
  <w:style w:type="character" w:styleId="CommentReference">
    <w:name w:val="annotation reference"/>
    <w:basedOn w:val="DefaultParagraphFont"/>
    <w:uiPriority w:val="99"/>
    <w:semiHidden/>
    <w:unhideWhenUsed/>
    <w:rsid w:val="00C0609F"/>
    <w:rPr>
      <w:sz w:val="16"/>
      <w:szCs w:val="16"/>
    </w:rPr>
  </w:style>
  <w:style w:type="paragraph" w:styleId="CommentText">
    <w:name w:val="annotation text"/>
    <w:basedOn w:val="Normal"/>
    <w:link w:val="CommentTextChar"/>
    <w:uiPriority w:val="99"/>
    <w:semiHidden/>
    <w:unhideWhenUsed/>
    <w:rsid w:val="00C0609F"/>
    <w:pPr>
      <w:spacing w:line="240" w:lineRule="auto"/>
    </w:pPr>
    <w:rPr>
      <w:sz w:val="20"/>
      <w:szCs w:val="20"/>
    </w:rPr>
  </w:style>
  <w:style w:type="character" w:customStyle="1" w:styleId="CommentTextChar">
    <w:name w:val="Comment Text Char"/>
    <w:basedOn w:val="DefaultParagraphFont"/>
    <w:link w:val="CommentText"/>
    <w:uiPriority w:val="99"/>
    <w:semiHidden/>
    <w:rsid w:val="00C0609F"/>
    <w:rPr>
      <w:sz w:val="20"/>
      <w:szCs w:val="20"/>
    </w:rPr>
  </w:style>
  <w:style w:type="paragraph" w:styleId="CommentSubject">
    <w:name w:val="annotation subject"/>
    <w:basedOn w:val="CommentText"/>
    <w:next w:val="CommentText"/>
    <w:link w:val="CommentSubjectChar"/>
    <w:uiPriority w:val="99"/>
    <w:semiHidden/>
    <w:unhideWhenUsed/>
    <w:rsid w:val="00C0609F"/>
    <w:rPr>
      <w:b/>
      <w:bCs/>
    </w:rPr>
  </w:style>
  <w:style w:type="character" w:customStyle="1" w:styleId="CommentSubjectChar">
    <w:name w:val="Comment Subject Char"/>
    <w:basedOn w:val="CommentTextChar"/>
    <w:link w:val="CommentSubject"/>
    <w:uiPriority w:val="99"/>
    <w:semiHidden/>
    <w:rsid w:val="00C060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Whe17</b:Tag>
    <b:SourceType>Book</b:SourceType>
    <b:Guid>{6E0C9A4C-F0BA-4856-8E2A-A95EA4B770DC}</b:Guid>
    <b:Title>Designing brand identity: an essential guide for the whole branding team</b:Title>
    <b:Year>2017</b:Year>
    <b:Publisher>John Wiley &amp; Sons</b:Publisher>
    <b:Author>
      <b:Author>
        <b:NameList>
          <b:Person>
            <b:Last>Wheeler</b:Last>
            <b:First>Alina</b:First>
          </b:Person>
        </b:NameList>
      </b:Author>
    </b:Author>
    <b:RefOrder>1</b:RefOrder>
  </b:Source>
  <b:Source>
    <b:Tag>Jon14</b:Tag>
    <b:SourceType>JournalArticle</b:SourceType>
    <b:Guid>{5B9FE2C2-8D64-4D21-A0FA-7E086F68A3A4}</b:Guid>
    <b:Title>Modeling ethical business culture: Development of the ethical business culture survey and its use to validate the CEBC model of ethical business culture</b:Title>
    <b:Year>2014</b:Year>
    <b:JournalName>Journal of Business Ethics</b:JournalName>
    <b:Pages>29-43</b:Pages>
    <b:Author>
      <b:Author>
        <b:NameList>
          <b:Person>
            <b:Last>Jondle</b:Last>
            <b:First>Douglas</b:First>
          </b:Person>
          <b:Person>
            <b:Last>Ardichvili</b:Last>
            <b:First>Alexandre</b:First>
          </b:Person>
          <b:Person>
            <b:Last>Mitchell</b:Last>
            <b:First>James</b:First>
          </b:Person>
        </b:NameList>
      </b:Author>
    </b:Author>
    <b:Volume>119</b:Volume>
    <b:Issue>1</b:Issue>
    <b:RefOrder>3</b:RefOrder>
  </b:Source>
  <b:Source>
    <b:Tag>Ait15</b:Tag>
    <b:SourceType>JournalArticle</b:SourceType>
    <b:Guid>{D3509E97-66D3-4129-AEC4-9EFB2E3431C8}</b:Guid>
    <b:Title>How an effective leadership and governance supports to achieve institutional vision, mission and objectives</b:Title>
    <b:JournalName>International Journal of Multidisciplinary Research and Development</b:JournalName>
    <b:Year>2015</b:Year>
    <b:Pages>154-161</b:Pages>
    <b:Author>
      <b:Author>
        <b:NameList>
          <b:Person>
            <b:Last>Aithal</b:Last>
            <b:Middle>S.</b:Middle>
            <b:First>P.</b:First>
          </b:Person>
        </b:NameList>
      </b:Author>
    </b:Author>
    <b:Volume>2</b:Volume>
    <b:Issue>5</b:Issue>
    <b:RefOrder>2</b:RefOrder>
  </b:Source>
</b:Sources>
</file>

<file path=customXml/itemProps1.xml><?xml version="1.0" encoding="utf-8"?>
<ds:datastoreItem xmlns:ds="http://schemas.openxmlformats.org/officeDocument/2006/customXml" ds:itemID="{974AB85D-DE2F-F341-BDE7-615646F92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tagaryansilva93@yahoo.com</cp:lastModifiedBy>
  <cp:revision>2</cp:revision>
  <dcterms:created xsi:type="dcterms:W3CDTF">2019-04-16T06:32:00Z</dcterms:created>
  <dcterms:modified xsi:type="dcterms:W3CDTF">2019-04-16T06:32:00Z</dcterms:modified>
</cp:coreProperties>
</file>